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A5F" w:rsidRPr="00C9704D" w:rsidRDefault="0003285D" w:rsidP="00363F82">
      <w:pPr>
        <w:jc w:val="right"/>
      </w:pPr>
      <w:r w:rsidRPr="00C9704D">
        <w:rPr>
          <w:noProof/>
        </w:rPr>
        <w:drawing>
          <wp:inline distT="0" distB="0" distL="0" distR="0">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C9704D" w:rsidRDefault="00FA1A5F">
      <w:pPr>
        <w:jc w:val="distribute"/>
        <w:rPr>
          <w:spacing w:val="40"/>
          <w:w w:val="150"/>
          <w:kern w:val="10"/>
          <w:sz w:val="36"/>
          <w:szCs w:val="36"/>
        </w:rPr>
      </w:pPr>
      <w:r w:rsidRPr="00C9704D">
        <w:rPr>
          <w:spacing w:val="40"/>
          <w:w w:val="150"/>
          <w:kern w:val="10"/>
          <w:sz w:val="36"/>
          <w:szCs w:val="36"/>
        </w:rPr>
        <w:t>中国制冷空调工业协会标准</w:t>
      </w:r>
    </w:p>
    <w:p w:rsidR="00FA1A5F" w:rsidRPr="00C9704D" w:rsidRDefault="00FA1A5F"/>
    <w:p w:rsidR="00FA1A5F" w:rsidRPr="00C9704D" w:rsidRDefault="007B3E94" w:rsidP="00A158DE">
      <w:pPr>
        <w:jc w:val="right"/>
        <w:rPr>
          <w:color w:val="000000" w:themeColor="text1"/>
          <w:sz w:val="28"/>
          <w:szCs w:val="28"/>
        </w:rPr>
      </w:pPr>
      <w:r w:rsidRPr="00C9704D">
        <w:rPr>
          <w:color w:val="000000" w:themeColor="text1"/>
          <w:sz w:val="28"/>
          <w:szCs w:val="28"/>
        </w:rPr>
        <w:t>T/</w:t>
      </w:r>
      <w:r w:rsidR="00FA1A5F" w:rsidRPr="00C9704D">
        <w:rPr>
          <w:color w:val="000000" w:themeColor="text1"/>
          <w:sz w:val="28"/>
          <w:szCs w:val="28"/>
        </w:rPr>
        <w:t xml:space="preserve">CRAA </w:t>
      </w:r>
      <w:r w:rsidR="00270B8A" w:rsidRPr="00C9704D">
        <w:rPr>
          <w:color w:val="000000" w:themeColor="text1"/>
          <w:sz w:val="28"/>
          <w:szCs w:val="28"/>
        </w:rPr>
        <w:t>XXX</w:t>
      </w:r>
      <w:r w:rsidR="00646090" w:rsidRPr="00C9704D">
        <w:rPr>
          <w:color w:val="000000" w:themeColor="text1"/>
          <w:sz w:val="28"/>
          <w:szCs w:val="28"/>
        </w:rPr>
        <w:t>—</w:t>
      </w:r>
      <w:r w:rsidR="00FE121D" w:rsidRPr="00C9704D">
        <w:rPr>
          <w:color w:val="000000" w:themeColor="text1"/>
          <w:sz w:val="28"/>
          <w:szCs w:val="28"/>
        </w:rPr>
        <w:t>20</w:t>
      </w:r>
      <w:r w:rsidR="00270B8A" w:rsidRPr="00C9704D">
        <w:rPr>
          <w:color w:val="000000" w:themeColor="text1"/>
          <w:sz w:val="28"/>
          <w:szCs w:val="28"/>
        </w:rPr>
        <w:t>XX</w:t>
      </w:r>
    </w:p>
    <w:p w:rsidR="0099268D" w:rsidRPr="00C9704D" w:rsidRDefault="0099268D" w:rsidP="00A158DE">
      <w:pPr>
        <w:pBdr>
          <w:bottom w:val="single" w:sz="4" w:space="1" w:color="auto"/>
        </w:pBdr>
        <w:jc w:val="right"/>
        <w:rPr>
          <w:color w:val="000000" w:themeColor="text1"/>
        </w:rPr>
      </w:pPr>
    </w:p>
    <w:p w:rsidR="00FA1A5F" w:rsidRPr="00C9704D" w:rsidRDefault="00FA1A5F">
      <w:pPr>
        <w:rPr>
          <w:color w:val="000000" w:themeColor="text1"/>
        </w:rPr>
      </w:pPr>
    </w:p>
    <w:p w:rsidR="00FA1A5F" w:rsidRPr="00C9704D" w:rsidRDefault="00FA1A5F">
      <w:pPr>
        <w:rPr>
          <w:color w:val="000000" w:themeColor="text1"/>
        </w:rPr>
      </w:pPr>
    </w:p>
    <w:p w:rsidR="00FA1A5F" w:rsidRPr="00C9704D" w:rsidRDefault="00FA1A5F">
      <w:pPr>
        <w:rPr>
          <w:color w:val="000000" w:themeColor="text1"/>
        </w:rPr>
      </w:pPr>
    </w:p>
    <w:p w:rsidR="00FA1A5F" w:rsidRPr="00C9704D" w:rsidRDefault="00FA1A5F">
      <w:pPr>
        <w:rPr>
          <w:color w:val="000000" w:themeColor="text1"/>
        </w:rPr>
      </w:pPr>
    </w:p>
    <w:p w:rsidR="00FA1A5F" w:rsidRPr="00C9704D" w:rsidRDefault="00FA1A5F">
      <w:pPr>
        <w:rPr>
          <w:color w:val="000000" w:themeColor="text1"/>
        </w:rPr>
      </w:pPr>
    </w:p>
    <w:p w:rsidR="00FA1A5F" w:rsidRPr="00C9704D" w:rsidRDefault="00FA1A5F">
      <w:pPr>
        <w:rPr>
          <w:color w:val="000000" w:themeColor="text1"/>
        </w:rPr>
      </w:pPr>
    </w:p>
    <w:p w:rsidR="00CC413C" w:rsidRPr="00C9704D" w:rsidRDefault="00270B8A">
      <w:pPr>
        <w:jc w:val="center"/>
        <w:rPr>
          <w:rFonts w:eastAsia="黑体"/>
          <w:color w:val="000000" w:themeColor="text1"/>
          <w:sz w:val="48"/>
          <w:szCs w:val="48"/>
        </w:rPr>
      </w:pPr>
      <w:r w:rsidRPr="00C9704D">
        <w:rPr>
          <w:color w:val="000000" w:themeColor="text1"/>
          <w:sz w:val="48"/>
          <w:szCs w:val="48"/>
        </w:rPr>
        <w:t>空调用制冷剂压缩机节能评价技术规范</w:t>
      </w:r>
    </w:p>
    <w:p w:rsidR="00FA1A5F" w:rsidRPr="00C9704D" w:rsidRDefault="00085FFC" w:rsidP="00270B8A">
      <w:pPr>
        <w:jc w:val="center"/>
        <w:rPr>
          <w:color w:val="000000" w:themeColor="text1"/>
          <w:sz w:val="28"/>
          <w:szCs w:val="28"/>
        </w:rPr>
      </w:pPr>
      <w:r w:rsidRPr="00C9704D">
        <w:rPr>
          <w:color w:val="000000" w:themeColor="text1"/>
          <w:sz w:val="28"/>
          <w:szCs w:val="28"/>
        </w:rPr>
        <w:t>Technical specification for energy efficiency assessment of</w:t>
      </w:r>
      <w:r w:rsidR="00270B8A" w:rsidRPr="00C9704D">
        <w:rPr>
          <w:color w:val="000000" w:themeColor="text1"/>
          <w:sz w:val="28"/>
          <w:szCs w:val="28"/>
        </w:rPr>
        <w:t xml:space="preserve"> compressors for air conditioning</w:t>
      </w:r>
    </w:p>
    <w:p w:rsidR="00027B28" w:rsidRPr="00BD3B00" w:rsidRDefault="00027B28" w:rsidP="00027B28">
      <w:pPr>
        <w:jc w:val="center"/>
      </w:pPr>
      <w:r w:rsidRPr="00BD3B00">
        <w:rPr>
          <w:rFonts w:ascii="黑体" w:eastAsia="黑体" w:hAnsi="Arial" w:cs="Arial" w:hint="eastAsia"/>
          <w:sz w:val="30"/>
          <w:szCs w:val="30"/>
        </w:rPr>
        <w:t>（征求意见稿）</w:t>
      </w:r>
    </w:p>
    <w:p w:rsidR="00FA1A5F" w:rsidRPr="00027B28" w:rsidRDefault="00FA1A5F">
      <w:pPr>
        <w:jc w:val="center"/>
        <w:rPr>
          <w:b/>
          <w:color w:val="000000" w:themeColor="text1"/>
          <w:sz w:val="30"/>
          <w:szCs w:val="30"/>
        </w:rPr>
      </w:pPr>
    </w:p>
    <w:p w:rsidR="00FA1A5F" w:rsidRPr="00C9704D" w:rsidRDefault="00FA1A5F">
      <w:pPr>
        <w:rPr>
          <w:color w:val="000000" w:themeColor="text1"/>
        </w:rPr>
      </w:pPr>
    </w:p>
    <w:p w:rsidR="00FA1A5F" w:rsidRPr="00C9704D" w:rsidRDefault="00FA1A5F">
      <w:pPr>
        <w:rPr>
          <w:rFonts w:eastAsia="黑体"/>
          <w:color w:val="000000" w:themeColor="text1"/>
          <w:sz w:val="30"/>
          <w:szCs w:val="30"/>
        </w:rPr>
      </w:pPr>
    </w:p>
    <w:p w:rsidR="00646090" w:rsidRPr="00C9704D" w:rsidRDefault="00646090">
      <w:pPr>
        <w:rPr>
          <w:color w:val="000000" w:themeColor="text1"/>
        </w:rPr>
      </w:pPr>
    </w:p>
    <w:p w:rsidR="00FA1A5F" w:rsidRPr="00C9704D" w:rsidRDefault="00FA1A5F">
      <w:pPr>
        <w:rPr>
          <w:color w:val="000000" w:themeColor="text1"/>
        </w:rPr>
      </w:pPr>
    </w:p>
    <w:p w:rsidR="00FA1A5F" w:rsidRDefault="00FA1A5F">
      <w:pPr>
        <w:rPr>
          <w:color w:val="000000" w:themeColor="text1"/>
        </w:rPr>
      </w:pPr>
    </w:p>
    <w:p w:rsidR="00027B28" w:rsidRPr="00C9704D" w:rsidRDefault="00027B28">
      <w:pPr>
        <w:rPr>
          <w:color w:val="000000" w:themeColor="text1"/>
        </w:rPr>
      </w:pPr>
    </w:p>
    <w:p w:rsidR="00363F82" w:rsidRPr="00C9704D" w:rsidRDefault="00363F82">
      <w:pPr>
        <w:rPr>
          <w:color w:val="000000" w:themeColor="text1"/>
        </w:rPr>
      </w:pPr>
    </w:p>
    <w:p w:rsidR="00363F82" w:rsidRPr="00C9704D" w:rsidRDefault="00363F82">
      <w:pPr>
        <w:rPr>
          <w:color w:val="000000" w:themeColor="text1"/>
        </w:rPr>
      </w:pPr>
    </w:p>
    <w:p w:rsidR="00FA1A5F" w:rsidRPr="00C9704D" w:rsidRDefault="00FA1A5F">
      <w:pPr>
        <w:rPr>
          <w:color w:val="000000" w:themeColor="text1"/>
        </w:rPr>
      </w:pPr>
    </w:p>
    <w:p w:rsidR="00FA1A5F" w:rsidRPr="00C9704D" w:rsidRDefault="00FA1A5F">
      <w:pPr>
        <w:rPr>
          <w:color w:val="000000" w:themeColor="text1"/>
        </w:rPr>
      </w:pPr>
    </w:p>
    <w:p w:rsidR="00A127FD" w:rsidRPr="00C9704D" w:rsidRDefault="00A127FD">
      <w:pPr>
        <w:rPr>
          <w:color w:val="000000" w:themeColor="text1"/>
        </w:rPr>
      </w:pPr>
    </w:p>
    <w:p w:rsidR="00FA1A5F" w:rsidRPr="00C9704D" w:rsidRDefault="00FA1A5F">
      <w:pPr>
        <w:rPr>
          <w:color w:val="000000" w:themeColor="text1"/>
        </w:rPr>
      </w:pPr>
    </w:p>
    <w:p w:rsidR="00FA1A5F" w:rsidRPr="00C9704D" w:rsidRDefault="002F3062">
      <w:pPr>
        <w:pBdr>
          <w:bottom w:val="single" w:sz="4" w:space="1" w:color="auto"/>
        </w:pBdr>
        <w:jc w:val="distribute"/>
        <w:rPr>
          <w:rFonts w:eastAsia="黑体"/>
          <w:color w:val="000000" w:themeColor="text1"/>
          <w:sz w:val="30"/>
          <w:szCs w:val="30"/>
        </w:rPr>
      </w:pPr>
      <w:r w:rsidRPr="00C9704D">
        <w:rPr>
          <w:rFonts w:eastAsia="黑体"/>
          <w:color w:val="000000" w:themeColor="text1"/>
          <w:sz w:val="30"/>
          <w:szCs w:val="30"/>
        </w:rPr>
        <w:t>20</w:t>
      </w:r>
      <w:r w:rsidR="00270B8A" w:rsidRPr="00C9704D">
        <w:rPr>
          <w:rFonts w:eastAsia="黑体"/>
          <w:color w:val="000000" w:themeColor="text1"/>
          <w:sz w:val="30"/>
          <w:szCs w:val="30"/>
        </w:rPr>
        <w:t>XX</w:t>
      </w:r>
      <w:r w:rsidR="00FA1A5F" w:rsidRPr="00C9704D">
        <w:rPr>
          <w:rFonts w:eastAsia="黑体"/>
          <w:color w:val="000000" w:themeColor="text1"/>
          <w:sz w:val="30"/>
          <w:szCs w:val="30"/>
        </w:rPr>
        <w:t>-</w:t>
      </w:r>
      <w:r w:rsidR="00270B8A" w:rsidRPr="00C9704D">
        <w:rPr>
          <w:rFonts w:eastAsia="黑体"/>
          <w:color w:val="000000" w:themeColor="text1"/>
          <w:sz w:val="30"/>
          <w:szCs w:val="30"/>
        </w:rPr>
        <w:t>XX</w:t>
      </w:r>
      <w:r w:rsidR="00FA1A5F" w:rsidRPr="00C9704D">
        <w:rPr>
          <w:rFonts w:eastAsia="黑体"/>
          <w:color w:val="000000" w:themeColor="text1"/>
          <w:sz w:val="30"/>
          <w:szCs w:val="30"/>
        </w:rPr>
        <w:t>-</w:t>
      </w:r>
      <w:r w:rsidR="00270B8A" w:rsidRPr="00C9704D">
        <w:rPr>
          <w:rFonts w:eastAsia="黑体"/>
          <w:color w:val="000000" w:themeColor="text1"/>
          <w:sz w:val="30"/>
          <w:szCs w:val="30"/>
        </w:rPr>
        <w:t>XX</w:t>
      </w:r>
      <w:r w:rsidR="00117661" w:rsidRPr="00C9704D">
        <w:rPr>
          <w:rFonts w:eastAsia="黑体"/>
          <w:color w:val="000000" w:themeColor="text1"/>
          <w:sz w:val="30"/>
          <w:szCs w:val="30"/>
        </w:rPr>
        <w:t>发布</w:t>
      </w:r>
      <w:r w:rsidR="00FA1A5F" w:rsidRPr="00C9704D">
        <w:rPr>
          <w:rFonts w:eastAsia="黑体"/>
          <w:color w:val="000000" w:themeColor="text1"/>
          <w:sz w:val="30"/>
          <w:szCs w:val="30"/>
        </w:rPr>
        <w:tab/>
      </w:r>
      <w:r w:rsidR="00FA1A5F" w:rsidRPr="00C9704D">
        <w:rPr>
          <w:rFonts w:eastAsia="黑体"/>
          <w:color w:val="000000" w:themeColor="text1"/>
          <w:sz w:val="30"/>
          <w:szCs w:val="30"/>
        </w:rPr>
        <w:tab/>
      </w:r>
      <w:r w:rsidR="00FA1A5F" w:rsidRPr="00C9704D">
        <w:rPr>
          <w:rFonts w:eastAsia="黑体"/>
          <w:color w:val="000000" w:themeColor="text1"/>
          <w:sz w:val="30"/>
          <w:szCs w:val="30"/>
        </w:rPr>
        <w:tab/>
      </w:r>
      <w:r w:rsidR="00FA1A5F" w:rsidRPr="00C9704D">
        <w:rPr>
          <w:rFonts w:eastAsia="黑体"/>
          <w:color w:val="000000" w:themeColor="text1"/>
          <w:sz w:val="30"/>
          <w:szCs w:val="30"/>
        </w:rPr>
        <w:tab/>
      </w:r>
      <w:r w:rsidR="00FA1A5F" w:rsidRPr="00C9704D">
        <w:rPr>
          <w:rFonts w:eastAsia="黑体"/>
          <w:color w:val="000000" w:themeColor="text1"/>
          <w:sz w:val="30"/>
          <w:szCs w:val="30"/>
        </w:rPr>
        <w:tab/>
      </w:r>
      <w:r w:rsidR="00FA1A5F" w:rsidRPr="00C9704D">
        <w:rPr>
          <w:rFonts w:eastAsia="黑体"/>
          <w:color w:val="000000" w:themeColor="text1"/>
          <w:sz w:val="30"/>
          <w:szCs w:val="30"/>
        </w:rPr>
        <w:tab/>
      </w:r>
      <w:r w:rsidR="00FA1A5F" w:rsidRPr="00C9704D">
        <w:rPr>
          <w:rFonts w:eastAsia="黑体"/>
          <w:color w:val="000000" w:themeColor="text1"/>
          <w:sz w:val="30"/>
          <w:szCs w:val="30"/>
        </w:rPr>
        <w:tab/>
      </w:r>
      <w:r w:rsidR="00FA1A5F" w:rsidRPr="00C9704D">
        <w:rPr>
          <w:rFonts w:eastAsia="黑体"/>
          <w:color w:val="000000" w:themeColor="text1"/>
          <w:sz w:val="30"/>
          <w:szCs w:val="30"/>
        </w:rPr>
        <w:tab/>
        <w:t xml:space="preserve"> </w:t>
      </w:r>
      <w:r w:rsidR="008A2EE4" w:rsidRPr="00C9704D">
        <w:rPr>
          <w:rFonts w:eastAsia="黑体"/>
          <w:color w:val="000000" w:themeColor="text1"/>
          <w:sz w:val="30"/>
          <w:szCs w:val="30"/>
        </w:rPr>
        <w:t xml:space="preserve">    </w:t>
      </w:r>
      <w:r w:rsidRPr="00C9704D">
        <w:rPr>
          <w:rFonts w:eastAsia="黑体"/>
          <w:color w:val="000000" w:themeColor="text1"/>
          <w:sz w:val="30"/>
          <w:szCs w:val="30"/>
        </w:rPr>
        <w:t>20</w:t>
      </w:r>
      <w:r w:rsidR="00270B8A" w:rsidRPr="00C9704D">
        <w:rPr>
          <w:rFonts w:eastAsia="黑体"/>
          <w:color w:val="000000" w:themeColor="text1"/>
          <w:sz w:val="30"/>
          <w:szCs w:val="30"/>
        </w:rPr>
        <w:t>XX</w:t>
      </w:r>
      <w:r w:rsidR="00FA1A5F" w:rsidRPr="00C9704D">
        <w:rPr>
          <w:rFonts w:eastAsia="黑体"/>
          <w:color w:val="000000" w:themeColor="text1"/>
          <w:sz w:val="30"/>
          <w:szCs w:val="30"/>
        </w:rPr>
        <w:t>-</w:t>
      </w:r>
      <w:r w:rsidR="00270B8A" w:rsidRPr="00C9704D">
        <w:rPr>
          <w:rFonts w:eastAsia="黑体"/>
          <w:color w:val="000000" w:themeColor="text1"/>
          <w:sz w:val="30"/>
          <w:szCs w:val="30"/>
        </w:rPr>
        <w:t>XX</w:t>
      </w:r>
      <w:r w:rsidR="00FA1A5F" w:rsidRPr="00C9704D">
        <w:rPr>
          <w:rFonts w:eastAsia="黑体"/>
          <w:color w:val="000000" w:themeColor="text1"/>
          <w:sz w:val="30"/>
          <w:szCs w:val="30"/>
        </w:rPr>
        <w:t>-</w:t>
      </w:r>
      <w:r w:rsidR="00270B8A" w:rsidRPr="00C9704D">
        <w:rPr>
          <w:rFonts w:eastAsia="黑体"/>
          <w:color w:val="000000" w:themeColor="text1"/>
          <w:sz w:val="30"/>
          <w:szCs w:val="30"/>
        </w:rPr>
        <w:t>XX</w:t>
      </w:r>
      <w:r w:rsidR="00FA1A5F" w:rsidRPr="00C9704D">
        <w:rPr>
          <w:rFonts w:eastAsia="黑体"/>
          <w:color w:val="000000" w:themeColor="text1"/>
          <w:sz w:val="30"/>
          <w:szCs w:val="30"/>
        </w:rPr>
        <w:t>实施</w:t>
      </w:r>
    </w:p>
    <w:p w:rsidR="003118DC" w:rsidRPr="00C9704D" w:rsidRDefault="00FA1A5F" w:rsidP="00E826A3">
      <w:pPr>
        <w:jc w:val="center"/>
        <w:rPr>
          <w:rFonts w:eastAsia="黑体"/>
          <w:kern w:val="0"/>
          <w:sz w:val="28"/>
          <w:szCs w:val="28"/>
        </w:rPr>
      </w:pPr>
      <w:r w:rsidRPr="00C9704D">
        <w:rPr>
          <w:w w:val="150"/>
          <w:sz w:val="28"/>
          <w:szCs w:val="28"/>
        </w:rPr>
        <w:t>中国制冷空调工业协会</w:t>
      </w:r>
      <w:r w:rsidRPr="00C9704D">
        <w:rPr>
          <w:sz w:val="28"/>
          <w:szCs w:val="28"/>
        </w:rPr>
        <w:t xml:space="preserve">  </w:t>
      </w:r>
      <w:r w:rsidRPr="00C9704D">
        <w:rPr>
          <w:sz w:val="28"/>
          <w:szCs w:val="28"/>
        </w:rPr>
        <w:tab/>
      </w:r>
      <w:r w:rsidRPr="00C9704D">
        <w:rPr>
          <w:rFonts w:eastAsia="黑体"/>
          <w:sz w:val="28"/>
          <w:szCs w:val="28"/>
        </w:rPr>
        <w:t>发布</w:t>
      </w:r>
    </w:p>
    <w:p w:rsidR="00EB0BA4" w:rsidRPr="00C9704D" w:rsidRDefault="00270B8A" w:rsidP="00085FFC">
      <w:pPr>
        <w:widowControl/>
        <w:jc w:val="center"/>
        <w:rPr>
          <w:rFonts w:eastAsia="黑体"/>
          <w:spacing w:val="20"/>
          <w:kern w:val="0"/>
          <w:sz w:val="44"/>
          <w:szCs w:val="44"/>
        </w:rPr>
      </w:pPr>
      <w:r w:rsidRPr="00C9704D">
        <w:rPr>
          <w:rFonts w:eastAsia="黑体"/>
          <w:spacing w:val="20"/>
          <w:kern w:val="0"/>
          <w:sz w:val="44"/>
          <w:szCs w:val="44"/>
        </w:rPr>
        <w:br w:type="page"/>
      </w:r>
      <w:r w:rsidR="00EB0BA4" w:rsidRPr="00C9704D">
        <w:rPr>
          <w:rFonts w:eastAsia="黑体"/>
          <w:spacing w:val="20"/>
          <w:kern w:val="0"/>
          <w:sz w:val="44"/>
          <w:szCs w:val="44"/>
        </w:rPr>
        <w:lastRenderedPageBreak/>
        <w:t>重要声明</w:t>
      </w:r>
    </w:p>
    <w:p w:rsidR="00EB0BA4" w:rsidRPr="00C9704D" w:rsidRDefault="00EB0BA4" w:rsidP="00EB0BA4">
      <w:pPr>
        <w:jc w:val="center"/>
        <w:rPr>
          <w:rFonts w:eastAsia="黑体"/>
          <w:spacing w:val="20"/>
          <w:kern w:val="0"/>
          <w:sz w:val="30"/>
          <w:szCs w:val="30"/>
        </w:rPr>
      </w:pPr>
    </w:p>
    <w:p w:rsidR="00EB0BA4" w:rsidRPr="00C9704D" w:rsidRDefault="00EB0BA4" w:rsidP="00EB0BA4">
      <w:pPr>
        <w:jc w:val="center"/>
        <w:rPr>
          <w:rFonts w:eastAsia="黑体"/>
          <w:spacing w:val="20"/>
          <w:kern w:val="0"/>
          <w:sz w:val="30"/>
          <w:szCs w:val="30"/>
        </w:rPr>
      </w:pPr>
      <w:r w:rsidRPr="00C9704D">
        <w:rPr>
          <w:rFonts w:eastAsia="黑体"/>
          <w:spacing w:val="20"/>
          <w:kern w:val="0"/>
          <w:sz w:val="30"/>
          <w:szCs w:val="30"/>
        </w:rPr>
        <w:t>安全建议</w:t>
      </w:r>
    </w:p>
    <w:p w:rsidR="00EB0BA4" w:rsidRPr="00C9704D" w:rsidRDefault="00EB0BA4" w:rsidP="00EB0BA4">
      <w:pPr>
        <w:ind w:firstLineChars="200" w:firstLine="420"/>
      </w:pPr>
    </w:p>
    <w:p w:rsidR="00136EBE" w:rsidRPr="00C9704D" w:rsidRDefault="00136EBE" w:rsidP="00136EBE">
      <w:pPr>
        <w:ind w:firstLineChars="200" w:firstLine="420"/>
      </w:pPr>
      <w:r w:rsidRPr="00C9704D">
        <w:t>本协会竭力推荐制冷空调产品或系统的设计、制造、安装</w:t>
      </w:r>
      <w:r w:rsidR="007B5FAC" w:rsidRPr="00C9704D">
        <w:t>、</w:t>
      </w:r>
      <w:r w:rsidRPr="00C9704D">
        <w:t>维修</w:t>
      </w:r>
      <w:r w:rsidR="007B5FAC" w:rsidRPr="00C9704D">
        <w:t>及</w:t>
      </w:r>
      <w:r w:rsidRPr="00C9704D">
        <w:t>保养执行国家认可的安全规范和标准。</w:t>
      </w:r>
    </w:p>
    <w:p w:rsidR="00EB0BA4" w:rsidRPr="00C9704D" w:rsidRDefault="00136EBE" w:rsidP="00136EBE">
      <w:pPr>
        <w:ind w:firstLineChars="200" w:firstLine="420"/>
      </w:pPr>
      <w:r w:rsidRPr="00C9704D">
        <w:t>作为行业协会，中国制冷空调工业协会力求在制定本协会标准时，采用当前的技术工艺水平和成熟有效的实践经验。但是，中国制冷空调工业协会不保证按照这些标准进行的任何实践无害或没有风险。</w:t>
      </w:r>
    </w:p>
    <w:p w:rsidR="00CA73A4" w:rsidRPr="00C9704D" w:rsidRDefault="00FA1A5F" w:rsidP="000F1824">
      <w:pPr>
        <w:jc w:val="center"/>
        <w:rPr>
          <w:rFonts w:eastAsiaTheme="majorEastAsia"/>
          <w:color w:val="2E74B5" w:themeColor="accent1" w:themeShade="BF"/>
          <w:kern w:val="0"/>
          <w:sz w:val="32"/>
          <w:szCs w:val="32"/>
          <w:lang w:val="zh-CN"/>
        </w:rPr>
      </w:pPr>
      <w:r w:rsidRPr="00C9704D">
        <w:br w:type="page"/>
      </w:r>
    </w:p>
    <w:sdt>
      <w:sdtPr>
        <w:rPr>
          <w:rFonts w:ascii="Times New Roman" w:eastAsia="宋体" w:hAnsi="Times New Roman" w:cs="Times New Roman"/>
          <w:color w:val="auto"/>
          <w:kern w:val="2"/>
          <w:sz w:val="21"/>
          <w:szCs w:val="24"/>
          <w:lang w:val="zh-CN"/>
        </w:rPr>
        <w:id w:val="-371771386"/>
        <w:docPartObj>
          <w:docPartGallery w:val="Table of Contents"/>
          <w:docPartUnique/>
        </w:docPartObj>
      </w:sdtPr>
      <w:sdtEndPr>
        <w:rPr>
          <w:rFonts w:eastAsiaTheme="majorEastAsia"/>
          <w:b/>
          <w:bCs/>
          <w:color w:val="2E74B5" w:themeColor="accent1" w:themeShade="BF"/>
          <w:kern w:val="0"/>
          <w:sz w:val="32"/>
          <w:szCs w:val="32"/>
        </w:rPr>
      </w:sdtEndPr>
      <w:sdtContent>
        <w:sdt>
          <w:sdtPr>
            <w:rPr>
              <w:rFonts w:ascii="Times New Roman" w:eastAsia="宋体" w:hAnsi="Times New Roman" w:cs="Times New Roman"/>
              <w:color w:val="auto"/>
              <w:kern w:val="2"/>
              <w:sz w:val="21"/>
              <w:szCs w:val="24"/>
              <w:lang w:val="zh-CN"/>
            </w:rPr>
            <w:id w:val="196813061"/>
            <w:docPartObj>
              <w:docPartGallery w:val="Table of Contents"/>
              <w:docPartUnique/>
            </w:docPartObj>
          </w:sdtPr>
          <w:sdtEndPr>
            <w:rPr>
              <w:b/>
              <w:bCs/>
            </w:rPr>
          </w:sdtEndPr>
          <w:sdtContent>
            <w:p w:rsidR="00270B8A" w:rsidRPr="00C9704D" w:rsidRDefault="00270B8A" w:rsidP="00270B8A">
              <w:pPr>
                <w:pStyle w:val="TOC"/>
                <w:jc w:val="center"/>
                <w:rPr>
                  <w:rFonts w:ascii="Times New Roman" w:hAnsi="Times New Roman" w:cs="Times New Roman"/>
                  <w:color w:val="000000" w:themeColor="text1"/>
                </w:rPr>
              </w:pPr>
              <w:r w:rsidRPr="00C9704D">
                <w:rPr>
                  <w:rFonts w:ascii="Times New Roman" w:hAnsi="Times New Roman" w:cs="Times New Roman"/>
                  <w:color w:val="000000" w:themeColor="text1"/>
                  <w:lang w:val="zh-CN"/>
                </w:rPr>
                <w:t>目</w:t>
              </w:r>
              <w:r w:rsidRPr="00C9704D">
                <w:rPr>
                  <w:rFonts w:ascii="Times New Roman" w:hAnsi="Times New Roman" w:cs="Times New Roman"/>
                  <w:color w:val="000000" w:themeColor="text1"/>
                  <w:lang w:val="zh-CN"/>
                </w:rPr>
                <w:t xml:space="preserve">  </w:t>
              </w:r>
              <w:r w:rsidRPr="00C9704D">
                <w:rPr>
                  <w:rFonts w:ascii="Times New Roman" w:hAnsi="Times New Roman" w:cs="Times New Roman"/>
                  <w:color w:val="000000" w:themeColor="text1"/>
                  <w:lang w:val="zh-CN"/>
                </w:rPr>
                <w:t>次</w:t>
              </w:r>
            </w:p>
            <w:p w:rsidR="00270B8A" w:rsidRPr="00C9704D" w:rsidRDefault="00AA708E" w:rsidP="00270B8A">
              <w:pPr>
                <w:pStyle w:val="TOC2"/>
                <w:tabs>
                  <w:tab w:val="right" w:leader="dot" w:pos="9061"/>
                </w:tabs>
                <w:rPr>
                  <w:rFonts w:eastAsiaTheme="minorEastAsia"/>
                  <w:noProof/>
                  <w:szCs w:val="22"/>
                </w:rPr>
              </w:pPr>
              <w:r w:rsidRPr="00C9704D">
                <w:fldChar w:fldCharType="begin"/>
              </w:r>
              <w:r w:rsidR="00270B8A" w:rsidRPr="00C9704D">
                <w:instrText xml:space="preserve"> TOC \o "1-3" \h \z \u </w:instrText>
              </w:r>
              <w:r w:rsidRPr="00C9704D">
                <w:fldChar w:fldCharType="separate"/>
              </w:r>
              <w:hyperlink w:anchor="_Toc453591091" w:history="1">
                <w:r w:rsidR="00270B8A" w:rsidRPr="00C9704D">
                  <w:rPr>
                    <w:rStyle w:val="a8"/>
                    <w:noProof/>
                  </w:rPr>
                  <w:t>前言</w:t>
                </w:r>
                <w:r w:rsidR="00270B8A" w:rsidRPr="00C9704D">
                  <w:rPr>
                    <w:noProof/>
                    <w:webHidden/>
                  </w:rPr>
                  <w:tab/>
                </w:r>
                <w:r w:rsidRPr="00C9704D">
                  <w:rPr>
                    <w:noProof/>
                    <w:webHidden/>
                  </w:rPr>
                  <w:fldChar w:fldCharType="begin"/>
                </w:r>
                <w:r w:rsidR="00270B8A" w:rsidRPr="00C9704D">
                  <w:rPr>
                    <w:noProof/>
                    <w:webHidden/>
                  </w:rPr>
                  <w:instrText xml:space="preserve"> PAGEREF _Toc453591091 \h </w:instrText>
                </w:r>
                <w:r w:rsidRPr="00C9704D">
                  <w:rPr>
                    <w:noProof/>
                    <w:webHidden/>
                  </w:rPr>
                </w:r>
                <w:r w:rsidRPr="00C9704D">
                  <w:rPr>
                    <w:noProof/>
                    <w:webHidden/>
                  </w:rPr>
                  <w:fldChar w:fldCharType="separate"/>
                </w:r>
                <w:r w:rsidR="00270B8A" w:rsidRPr="00C9704D">
                  <w:rPr>
                    <w:noProof/>
                    <w:webHidden/>
                  </w:rPr>
                  <w:t>4</w:t>
                </w:r>
                <w:r w:rsidRPr="00C9704D">
                  <w:rPr>
                    <w:noProof/>
                    <w:webHidden/>
                  </w:rPr>
                  <w:fldChar w:fldCharType="end"/>
                </w:r>
              </w:hyperlink>
            </w:p>
            <w:p w:rsidR="00270B8A" w:rsidRPr="00C9704D" w:rsidRDefault="009C5873" w:rsidP="00270B8A">
              <w:pPr>
                <w:pStyle w:val="TOC2"/>
                <w:tabs>
                  <w:tab w:val="left" w:pos="840"/>
                  <w:tab w:val="right" w:leader="dot" w:pos="9061"/>
                </w:tabs>
                <w:rPr>
                  <w:rFonts w:eastAsiaTheme="minorEastAsia"/>
                  <w:noProof/>
                  <w:szCs w:val="22"/>
                </w:rPr>
              </w:pPr>
              <w:hyperlink w:anchor="_Toc453591092" w:history="1">
                <w:r w:rsidR="00270B8A" w:rsidRPr="00C9704D">
                  <w:rPr>
                    <w:rStyle w:val="a8"/>
                    <w:noProof/>
                  </w:rPr>
                  <w:t>1</w:t>
                </w:r>
                <w:r w:rsidR="00270B8A" w:rsidRPr="00C9704D">
                  <w:rPr>
                    <w:rFonts w:eastAsiaTheme="minorEastAsia"/>
                    <w:noProof/>
                    <w:szCs w:val="22"/>
                  </w:rPr>
                  <w:tab/>
                </w:r>
                <w:r w:rsidR="00270B8A" w:rsidRPr="00C9704D">
                  <w:rPr>
                    <w:rStyle w:val="a8"/>
                    <w:noProof/>
                  </w:rPr>
                  <w:t>范围</w:t>
                </w:r>
                <w:r w:rsidR="00270B8A" w:rsidRPr="00C9704D">
                  <w:rPr>
                    <w:noProof/>
                    <w:webHidden/>
                  </w:rPr>
                  <w:tab/>
                </w:r>
                <w:r w:rsidR="00AA708E" w:rsidRPr="00C9704D">
                  <w:rPr>
                    <w:noProof/>
                    <w:webHidden/>
                  </w:rPr>
                  <w:fldChar w:fldCharType="begin"/>
                </w:r>
                <w:r w:rsidR="00270B8A" w:rsidRPr="00C9704D">
                  <w:rPr>
                    <w:noProof/>
                    <w:webHidden/>
                  </w:rPr>
                  <w:instrText xml:space="preserve"> PAGEREF _Toc453591092 \h </w:instrText>
                </w:r>
                <w:r w:rsidR="00AA708E" w:rsidRPr="00C9704D">
                  <w:rPr>
                    <w:noProof/>
                    <w:webHidden/>
                  </w:rPr>
                </w:r>
                <w:r w:rsidR="00AA708E" w:rsidRPr="00C9704D">
                  <w:rPr>
                    <w:noProof/>
                    <w:webHidden/>
                  </w:rPr>
                  <w:fldChar w:fldCharType="separate"/>
                </w:r>
                <w:r w:rsidR="00270B8A" w:rsidRPr="00C9704D">
                  <w:rPr>
                    <w:noProof/>
                    <w:webHidden/>
                  </w:rPr>
                  <w:t>5</w:t>
                </w:r>
                <w:r w:rsidR="00AA708E" w:rsidRPr="00C9704D">
                  <w:rPr>
                    <w:noProof/>
                    <w:webHidden/>
                  </w:rPr>
                  <w:fldChar w:fldCharType="end"/>
                </w:r>
              </w:hyperlink>
            </w:p>
            <w:p w:rsidR="00270B8A" w:rsidRPr="00C9704D" w:rsidRDefault="009C5873" w:rsidP="00270B8A">
              <w:pPr>
                <w:pStyle w:val="TOC2"/>
                <w:tabs>
                  <w:tab w:val="left" w:pos="840"/>
                  <w:tab w:val="right" w:leader="dot" w:pos="9061"/>
                </w:tabs>
                <w:rPr>
                  <w:rFonts w:eastAsiaTheme="minorEastAsia"/>
                  <w:noProof/>
                  <w:szCs w:val="22"/>
                </w:rPr>
              </w:pPr>
              <w:hyperlink w:anchor="_Toc453591093" w:history="1">
                <w:r w:rsidR="00270B8A" w:rsidRPr="00C9704D">
                  <w:rPr>
                    <w:rStyle w:val="a8"/>
                    <w:noProof/>
                  </w:rPr>
                  <w:t>2</w:t>
                </w:r>
                <w:r w:rsidR="00270B8A" w:rsidRPr="00C9704D">
                  <w:rPr>
                    <w:rFonts w:eastAsiaTheme="minorEastAsia"/>
                    <w:noProof/>
                    <w:szCs w:val="22"/>
                  </w:rPr>
                  <w:tab/>
                </w:r>
                <w:r w:rsidR="00270B8A" w:rsidRPr="00C9704D">
                  <w:rPr>
                    <w:rStyle w:val="a8"/>
                    <w:noProof/>
                  </w:rPr>
                  <w:t>引用标准</w:t>
                </w:r>
                <w:r w:rsidR="00270B8A" w:rsidRPr="00C9704D">
                  <w:rPr>
                    <w:noProof/>
                    <w:webHidden/>
                  </w:rPr>
                  <w:tab/>
                </w:r>
                <w:r w:rsidR="00AA708E" w:rsidRPr="00C9704D">
                  <w:rPr>
                    <w:noProof/>
                    <w:webHidden/>
                  </w:rPr>
                  <w:fldChar w:fldCharType="begin"/>
                </w:r>
                <w:r w:rsidR="00270B8A" w:rsidRPr="00C9704D">
                  <w:rPr>
                    <w:noProof/>
                    <w:webHidden/>
                  </w:rPr>
                  <w:instrText xml:space="preserve"> PAGEREF _Toc453591093 \h </w:instrText>
                </w:r>
                <w:r w:rsidR="00AA708E" w:rsidRPr="00C9704D">
                  <w:rPr>
                    <w:noProof/>
                    <w:webHidden/>
                  </w:rPr>
                </w:r>
                <w:r w:rsidR="00AA708E" w:rsidRPr="00C9704D">
                  <w:rPr>
                    <w:noProof/>
                    <w:webHidden/>
                  </w:rPr>
                  <w:fldChar w:fldCharType="separate"/>
                </w:r>
                <w:r w:rsidR="00270B8A" w:rsidRPr="00C9704D">
                  <w:rPr>
                    <w:noProof/>
                    <w:webHidden/>
                  </w:rPr>
                  <w:t>5</w:t>
                </w:r>
                <w:r w:rsidR="00AA708E" w:rsidRPr="00C9704D">
                  <w:rPr>
                    <w:noProof/>
                    <w:webHidden/>
                  </w:rPr>
                  <w:fldChar w:fldCharType="end"/>
                </w:r>
              </w:hyperlink>
            </w:p>
            <w:p w:rsidR="00270B8A" w:rsidRPr="00C9704D" w:rsidRDefault="009C5873" w:rsidP="00270B8A">
              <w:pPr>
                <w:pStyle w:val="TOC2"/>
                <w:tabs>
                  <w:tab w:val="left" w:pos="840"/>
                  <w:tab w:val="right" w:leader="dot" w:pos="9061"/>
                </w:tabs>
                <w:rPr>
                  <w:rFonts w:eastAsiaTheme="minorEastAsia"/>
                  <w:noProof/>
                  <w:szCs w:val="22"/>
                </w:rPr>
              </w:pPr>
              <w:hyperlink w:anchor="_Toc453591094" w:history="1">
                <w:r w:rsidR="00270B8A" w:rsidRPr="00C9704D">
                  <w:rPr>
                    <w:rStyle w:val="a8"/>
                    <w:noProof/>
                  </w:rPr>
                  <w:t>3</w:t>
                </w:r>
                <w:r w:rsidR="00270B8A" w:rsidRPr="00C9704D">
                  <w:rPr>
                    <w:rFonts w:eastAsiaTheme="minorEastAsia"/>
                    <w:noProof/>
                    <w:szCs w:val="22"/>
                  </w:rPr>
                  <w:tab/>
                </w:r>
                <w:r w:rsidR="00270B8A" w:rsidRPr="00C9704D">
                  <w:rPr>
                    <w:rStyle w:val="a8"/>
                    <w:noProof/>
                  </w:rPr>
                  <w:t>术语和定义</w:t>
                </w:r>
                <w:r w:rsidR="00270B8A" w:rsidRPr="00C9704D">
                  <w:rPr>
                    <w:noProof/>
                    <w:webHidden/>
                  </w:rPr>
                  <w:tab/>
                </w:r>
                <w:r w:rsidR="00AA708E" w:rsidRPr="00C9704D">
                  <w:rPr>
                    <w:noProof/>
                    <w:webHidden/>
                  </w:rPr>
                  <w:fldChar w:fldCharType="begin"/>
                </w:r>
                <w:r w:rsidR="00270B8A" w:rsidRPr="00C9704D">
                  <w:rPr>
                    <w:noProof/>
                    <w:webHidden/>
                  </w:rPr>
                  <w:instrText xml:space="preserve"> PAGEREF _Toc453591094 \h </w:instrText>
                </w:r>
                <w:r w:rsidR="00AA708E" w:rsidRPr="00C9704D">
                  <w:rPr>
                    <w:noProof/>
                    <w:webHidden/>
                  </w:rPr>
                </w:r>
                <w:r w:rsidR="00AA708E" w:rsidRPr="00C9704D">
                  <w:rPr>
                    <w:noProof/>
                    <w:webHidden/>
                  </w:rPr>
                  <w:fldChar w:fldCharType="separate"/>
                </w:r>
                <w:r w:rsidR="00270B8A" w:rsidRPr="00C9704D">
                  <w:rPr>
                    <w:noProof/>
                    <w:webHidden/>
                  </w:rPr>
                  <w:t>5</w:t>
                </w:r>
                <w:r w:rsidR="00AA708E" w:rsidRPr="00C9704D">
                  <w:rPr>
                    <w:noProof/>
                    <w:webHidden/>
                  </w:rPr>
                  <w:fldChar w:fldCharType="end"/>
                </w:r>
              </w:hyperlink>
            </w:p>
            <w:p w:rsidR="00270B8A" w:rsidRPr="00C9704D" w:rsidRDefault="009C5873" w:rsidP="00270B8A">
              <w:pPr>
                <w:pStyle w:val="TOC2"/>
                <w:tabs>
                  <w:tab w:val="left" w:pos="840"/>
                  <w:tab w:val="right" w:leader="dot" w:pos="9061"/>
                </w:tabs>
                <w:rPr>
                  <w:rFonts w:eastAsiaTheme="minorEastAsia"/>
                  <w:noProof/>
                  <w:szCs w:val="22"/>
                </w:rPr>
              </w:pPr>
              <w:hyperlink w:anchor="_Toc453591095" w:history="1">
                <w:r w:rsidR="00270B8A" w:rsidRPr="00C9704D">
                  <w:rPr>
                    <w:rStyle w:val="a8"/>
                    <w:noProof/>
                  </w:rPr>
                  <w:t>4</w:t>
                </w:r>
                <w:r w:rsidR="00270B8A" w:rsidRPr="00C9704D">
                  <w:rPr>
                    <w:rFonts w:eastAsiaTheme="minorEastAsia"/>
                    <w:noProof/>
                    <w:szCs w:val="22"/>
                  </w:rPr>
                  <w:tab/>
                </w:r>
                <w:r w:rsidR="00270B8A" w:rsidRPr="00C9704D">
                  <w:rPr>
                    <w:rStyle w:val="a8"/>
                    <w:noProof/>
                  </w:rPr>
                  <w:t>技术要求</w:t>
                </w:r>
                <w:r w:rsidR="00270B8A" w:rsidRPr="00C9704D">
                  <w:rPr>
                    <w:noProof/>
                    <w:webHidden/>
                  </w:rPr>
                  <w:tab/>
                  <w:t>5</w:t>
                </w:r>
              </w:hyperlink>
            </w:p>
            <w:p w:rsidR="00270B8A" w:rsidRPr="00C9704D" w:rsidRDefault="009C5873" w:rsidP="00270B8A">
              <w:pPr>
                <w:pStyle w:val="TOC2"/>
                <w:tabs>
                  <w:tab w:val="left" w:pos="840"/>
                  <w:tab w:val="right" w:leader="dot" w:pos="9061"/>
                </w:tabs>
              </w:pPr>
              <w:hyperlink w:anchor="_Toc453591096" w:history="1">
                <w:r w:rsidR="00270B8A" w:rsidRPr="00C9704D">
                  <w:rPr>
                    <w:rStyle w:val="a8"/>
                    <w:noProof/>
                  </w:rPr>
                  <w:t>5</w:t>
                </w:r>
                <w:r w:rsidR="00270B8A" w:rsidRPr="00C9704D">
                  <w:rPr>
                    <w:rFonts w:eastAsiaTheme="minorEastAsia"/>
                    <w:noProof/>
                    <w:szCs w:val="22"/>
                  </w:rPr>
                  <w:tab/>
                </w:r>
                <w:r w:rsidR="00270B8A" w:rsidRPr="00C9704D">
                  <w:rPr>
                    <w:rStyle w:val="a8"/>
                    <w:noProof/>
                  </w:rPr>
                  <w:t>试验方法</w:t>
                </w:r>
                <w:r w:rsidR="00270B8A" w:rsidRPr="00C9704D">
                  <w:rPr>
                    <w:noProof/>
                    <w:webHidden/>
                  </w:rPr>
                  <w:tab/>
                </w:r>
                <w:r w:rsidR="000A7AE9">
                  <w:rPr>
                    <w:rFonts w:hint="eastAsia"/>
                    <w:noProof/>
                    <w:webHidden/>
                  </w:rPr>
                  <w:t>7</w:t>
                </w:r>
              </w:hyperlink>
            </w:p>
            <w:p w:rsidR="00270B8A" w:rsidRPr="00C9704D" w:rsidRDefault="009C5873" w:rsidP="00270B8A">
              <w:pPr>
                <w:pStyle w:val="TOC2"/>
                <w:tabs>
                  <w:tab w:val="left" w:pos="840"/>
                  <w:tab w:val="right" w:leader="dot" w:pos="9061"/>
                </w:tabs>
              </w:pPr>
              <w:hyperlink w:anchor="_Toc453591096" w:history="1">
                <w:r w:rsidR="00270B8A" w:rsidRPr="00C9704D">
                  <w:rPr>
                    <w:rStyle w:val="a8"/>
                    <w:noProof/>
                  </w:rPr>
                  <w:t>6</w:t>
                </w:r>
                <w:r w:rsidR="00270B8A" w:rsidRPr="00C9704D">
                  <w:rPr>
                    <w:rFonts w:eastAsiaTheme="minorEastAsia"/>
                    <w:noProof/>
                    <w:szCs w:val="22"/>
                  </w:rPr>
                  <w:tab/>
                </w:r>
                <w:r w:rsidR="00270B8A" w:rsidRPr="00C9704D">
                  <w:rPr>
                    <w:rStyle w:val="a8"/>
                    <w:noProof/>
                  </w:rPr>
                  <w:t>检验规则</w:t>
                </w:r>
                <w:r w:rsidR="00270B8A" w:rsidRPr="00C9704D">
                  <w:rPr>
                    <w:noProof/>
                    <w:webHidden/>
                  </w:rPr>
                  <w:tab/>
                  <w:t>7</w:t>
                </w:r>
              </w:hyperlink>
            </w:p>
            <w:p w:rsidR="00770C8F" w:rsidRDefault="009C5873" w:rsidP="00770C8F">
              <w:pPr>
                <w:pStyle w:val="TOC2"/>
                <w:tabs>
                  <w:tab w:val="right" w:leader="dot" w:pos="9061"/>
                </w:tabs>
                <w:rPr>
                  <w:rFonts w:asciiTheme="minorHAnsi" w:eastAsiaTheme="minorEastAsia" w:hAnsiTheme="minorHAnsi" w:cstheme="minorBidi"/>
                  <w:noProof/>
                  <w:szCs w:val="22"/>
                </w:rPr>
              </w:pPr>
              <w:hyperlink w:anchor="_Toc453591102" w:history="1">
                <w:r w:rsidR="00770C8F" w:rsidRPr="00C1166B">
                  <w:rPr>
                    <w:rStyle w:val="a8"/>
                    <w:rFonts w:hAnsi="黑体"/>
                    <w:noProof/>
                  </w:rPr>
                  <w:t>本标准编制单位</w:t>
                </w:r>
                <w:r w:rsidR="00770C8F">
                  <w:rPr>
                    <w:noProof/>
                    <w:webHidden/>
                  </w:rPr>
                  <w:tab/>
                </w:r>
                <w:r w:rsidR="00770C8F">
                  <w:rPr>
                    <w:rFonts w:hint="eastAsia"/>
                    <w:noProof/>
                    <w:webHidden/>
                  </w:rPr>
                  <w:t>8</w:t>
                </w:r>
              </w:hyperlink>
            </w:p>
            <w:p w:rsidR="00270B8A" w:rsidRPr="00C9704D" w:rsidRDefault="00270B8A" w:rsidP="00270B8A"/>
            <w:p w:rsidR="00270B8A" w:rsidRPr="00C9704D" w:rsidRDefault="00AA708E" w:rsidP="00270B8A">
              <w:pPr>
                <w:rPr>
                  <w:b/>
                  <w:bCs/>
                  <w:lang w:val="zh-CN"/>
                </w:rPr>
              </w:pPr>
              <w:r w:rsidRPr="00C9704D">
                <w:rPr>
                  <w:b/>
                  <w:bCs/>
                  <w:lang w:val="zh-CN"/>
                </w:rPr>
                <w:fldChar w:fldCharType="end"/>
              </w:r>
            </w:p>
          </w:sdtContent>
        </w:sdt>
        <w:p w:rsidR="00CC7512" w:rsidRPr="00C9704D" w:rsidRDefault="009C5873" w:rsidP="00270B8A">
          <w:pPr>
            <w:pStyle w:val="TOC"/>
            <w:jc w:val="center"/>
            <w:rPr>
              <w:rFonts w:ascii="Times New Roman" w:hAnsi="Times New Roman" w:cs="Times New Roman"/>
              <w:b/>
              <w:bCs/>
              <w:lang w:val="zh-CN"/>
            </w:rPr>
          </w:pPr>
        </w:p>
      </w:sdtContent>
    </w:sdt>
    <w:p w:rsidR="00085FFC" w:rsidRPr="00C9704D" w:rsidRDefault="00FA1A5F" w:rsidP="00270B8A">
      <w:pPr>
        <w:jc w:val="center"/>
      </w:pPr>
      <w:r w:rsidRPr="00C9704D">
        <w:br w:type="page"/>
      </w:r>
      <w:bookmarkStart w:id="0" w:name="_Toc133361501"/>
      <w:bookmarkStart w:id="1" w:name="_Toc145161745"/>
      <w:bookmarkStart w:id="2" w:name="_Toc145161809"/>
      <w:bookmarkStart w:id="3" w:name="_Toc145161873"/>
      <w:bookmarkStart w:id="4" w:name="_Toc148254921"/>
      <w:bookmarkStart w:id="5" w:name="_Toc150284753"/>
      <w:bookmarkStart w:id="6" w:name="_Toc153715906"/>
      <w:bookmarkStart w:id="7" w:name="_Toc153715947"/>
      <w:bookmarkStart w:id="8" w:name="_Toc448329830"/>
      <w:bookmarkStart w:id="9" w:name="_Toc449691093"/>
      <w:bookmarkStart w:id="10" w:name="_Toc453591091"/>
    </w:p>
    <w:p w:rsidR="00085FFC" w:rsidRPr="00C9704D" w:rsidRDefault="00085FFC" w:rsidP="00270B8A">
      <w:pPr>
        <w:jc w:val="center"/>
      </w:pPr>
    </w:p>
    <w:p w:rsidR="00270B8A" w:rsidRPr="00C9704D" w:rsidRDefault="00270B8A" w:rsidP="00270B8A">
      <w:pPr>
        <w:jc w:val="center"/>
        <w:rPr>
          <w:color w:val="000000" w:themeColor="text1"/>
          <w:sz w:val="28"/>
          <w:szCs w:val="28"/>
        </w:rPr>
      </w:pPr>
      <w:r w:rsidRPr="00C9704D">
        <w:rPr>
          <w:color w:val="000000" w:themeColor="text1"/>
          <w:sz w:val="28"/>
          <w:szCs w:val="28"/>
        </w:rPr>
        <w:t>前</w:t>
      </w:r>
      <w:r w:rsidRPr="00C9704D">
        <w:rPr>
          <w:color w:val="000000" w:themeColor="text1"/>
          <w:sz w:val="28"/>
          <w:szCs w:val="28"/>
        </w:rPr>
        <w:t xml:space="preserve">  </w:t>
      </w:r>
      <w:r w:rsidRPr="00C9704D">
        <w:rPr>
          <w:color w:val="000000" w:themeColor="text1"/>
          <w:sz w:val="28"/>
          <w:szCs w:val="28"/>
        </w:rPr>
        <w:t>言</w:t>
      </w:r>
      <w:bookmarkEnd w:id="0"/>
      <w:bookmarkEnd w:id="1"/>
      <w:bookmarkEnd w:id="2"/>
      <w:bookmarkEnd w:id="3"/>
      <w:bookmarkEnd w:id="4"/>
      <w:bookmarkEnd w:id="5"/>
      <w:bookmarkEnd w:id="6"/>
      <w:bookmarkEnd w:id="7"/>
      <w:bookmarkEnd w:id="8"/>
      <w:bookmarkEnd w:id="9"/>
      <w:bookmarkEnd w:id="10"/>
    </w:p>
    <w:p w:rsidR="00085FFC" w:rsidRPr="00C9704D" w:rsidRDefault="00085FFC" w:rsidP="00270B8A">
      <w:pPr>
        <w:jc w:val="center"/>
        <w:rPr>
          <w:sz w:val="28"/>
          <w:szCs w:val="28"/>
        </w:rPr>
      </w:pPr>
    </w:p>
    <w:p w:rsidR="00085FFC" w:rsidRPr="00C9704D" w:rsidRDefault="00085FFC" w:rsidP="00085FFC">
      <w:pPr>
        <w:ind w:firstLineChars="200" w:firstLine="420"/>
      </w:pPr>
      <w:r w:rsidRPr="00C9704D">
        <w:t>本标准按照</w:t>
      </w:r>
      <w:r w:rsidRPr="00C9704D">
        <w:t>GB/T 1.1—2009</w:t>
      </w:r>
      <w:r w:rsidRPr="00C9704D">
        <w:t>给出的规则起草。</w:t>
      </w:r>
    </w:p>
    <w:p w:rsidR="00085FFC" w:rsidRPr="00C9704D" w:rsidRDefault="00085FFC" w:rsidP="00085FFC">
      <w:pPr>
        <w:ind w:firstLineChars="200" w:firstLine="420"/>
      </w:pPr>
      <w:r w:rsidRPr="00C9704D">
        <w:t>本标准由中国制冷空调工业协会提出并归口。</w:t>
      </w:r>
    </w:p>
    <w:p w:rsidR="00085FFC" w:rsidRPr="00C9704D" w:rsidRDefault="00085FFC" w:rsidP="00085FFC">
      <w:pPr>
        <w:ind w:firstLineChars="200" w:firstLine="420"/>
      </w:pPr>
      <w:r w:rsidRPr="00C9704D">
        <w:t>本标准主要起草单位：</w:t>
      </w:r>
    </w:p>
    <w:p w:rsidR="00085FFC" w:rsidRPr="00C9704D" w:rsidRDefault="00085FFC" w:rsidP="00085FFC">
      <w:pPr>
        <w:ind w:firstLineChars="200" w:firstLine="420"/>
      </w:pPr>
      <w:r w:rsidRPr="00C9704D">
        <w:t>本标准参加起草单位：</w:t>
      </w:r>
    </w:p>
    <w:p w:rsidR="00085FFC" w:rsidRPr="00C9704D" w:rsidRDefault="00085FFC" w:rsidP="00085FFC">
      <w:pPr>
        <w:ind w:firstLineChars="200" w:firstLine="420"/>
      </w:pPr>
      <w:r w:rsidRPr="00C9704D">
        <w:t>本标准主要起草人：</w:t>
      </w:r>
    </w:p>
    <w:p w:rsidR="00085FFC" w:rsidRPr="00C9704D" w:rsidRDefault="00085FFC" w:rsidP="00085FFC">
      <w:pPr>
        <w:ind w:firstLineChars="200" w:firstLine="420"/>
      </w:pPr>
      <w:r w:rsidRPr="00C9704D">
        <w:t>本标准参加起草人：</w:t>
      </w:r>
    </w:p>
    <w:p w:rsidR="00085FFC" w:rsidRPr="00C9704D" w:rsidRDefault="00085FFC" w:rsidP="00085FFC">
      <w:pPr>
        <w:ind w:firstLineChars="200" w:firstLine="420"/>
      </w:pPr>
      <w:r w:rsidRPr="00C9704D">
        <w:t>本标准于</w:t>
      </w:r>
      <w:r w:rsidRPr="00C9704D">
        <w:t>20XX</w:t>
      </w:r>
      <w:r w:rsidRPr="00C9704D">
        <w:t>年</w:t>
      </w:r>
      <w:r w:rsidRPr="00C9704D">
        <w:t>XX</w:t>
      </w:r>
      <w:r w:rsidRPr="00C9704D">
        <w:t>月</w:t>
      </w:r>
      <w:r w:rsidRPr="00C9704D">
        <w:t>XX</w:t>
      </w:r>
      <w:r w:rsidRPr="00C9704D">
        <w:t>日通过中国制冷空调工业协会技术委员会审查。</w:t>
      </w:r>
    </w:p>
    <w:p w:rsidR="00085FFC" w:rsidRPr="00C9704D" w:rsidRDefault="00085FFC" w:rsidP="00085FFC">
      <w:pPr>
        <w:ind w:firstLineChars="200" w:firstLine="420"/>
      </w:pPr>
      <w:r w:rsidRPr="00C9704D">
        <w:t>本标准于</w:t>
      </w:r>
      <w:r w:rsidRPr="00C9704D">
        <w:t>20XX</w:t>
      </w:r>
      <w:r w:rsidRPr="00C9704D">
        <w:t>年</w:t>
      </w:r>
      <w:r w:rsidRPr="00C9704D">
        <w:t>XX</w:t>
      </w:r>
      <w:r w:rsidRPr="00C9704D">
        <w:t>月</w:t>
      </w:r>
      <w:r w:rsidRPr="00C9704D">
        <w:t>XX</w:t>
      </w:r>
      <w:r w:rsidRPr="00C9704D">
        <w:t>日经中国制冷空调工业协会秘书长审核批准。</w:t>
      </w:r>
    </w:p>
    <w:p w:rsidR="00085FFC" w:rsidRPr="00C9704D" w:rsidRDefault="00085FFC" w:rsidP="00085FFC">
      <w:pPr>
        <w:ind w:firstLineChars="200" w:firstLine="420"/>
      </w:pPr>
      <w:r w:rsidRPr="00C9704D">
        <w:t>本标准于</w:t>
      </w:r>
      <w:r w:rsidRPr="00C9704D">
        <w:t>20XX</w:t>
      </w:r>
      <w:r w:rsidRPr="00C9704D">
        <w:t>年首次发布。这是第一版。</w:t>
      </w:r>
    </w:p>
    <w:p w:rsidR="00FA1A5F" w:rsidRPr="00C9704D" w:rsidRDefault="00085FFC" w:rsidP="00085FFC">
      <w:pPr>
        <w:ind w:firstLineChars="200" w:firstLine="420"/>
      </w:pPr>
      <w:r w:rsidRPr="00C9704D">
        <w:t>本标准由中国制冷空调工业协会技术与标准法规部负责解释。</w:t>
      </w:r>
    </w:p>
    <w:p w:rsidR="00FA1A5F" w:rsidRPr="00C9704D" w:rsidRDefault="00FA1A5F" w:rsidP="00363F82"/>
    <w:p w:rsidR="00BB17FB" w:rsidRPr="00C9704D" w:rsidRDefault="00FA1A5F">
      <w:pPr>
        <w:jc w:val="center"/>
      </w:pPr>
      <w:r w:rsidRPr="00C9704D">
        <w:br w:type="page"/>
      </w:r>
    </w:p>
    <w:p w:rsidR="00FA1A5F" w:rsidRPr="00C9704D" w:rsidRDefault="00270B8A">
      <w:pPr>
        <w:jc w:val="center"/>
        <w:rPr>
          <w:rFonts w:eastAsiaTheme="minorEastAsia"/>
          <w:sz w:val="30"/>
          <w:szCs w:val="30"/>
        </w:rPr>
      </w:pPr>
      <w:r w:rsidRPr="00C9704D">
        <w:rPr>
          <w:sz w:val="30"/>
          <w:szCs w:val="30"/>
        </w:rPr>
        <w:lastRenderedPageBreak/>
        <w:t>空调用制冷剂压缩机节能评价技术规范</w:t>
      </w:r>
    </w:p>
    <w:p w:rsidR="00ED1206" w:rsidRPr="00C9704D" w:rsidRDefault="00ED1206" w:rsidP="006D1FFB">
      <w:bookmarkStart w:id="11" w:name="_Toc133361502"/>
      <w:bookmarkStart w:id="12" w:name="_Toc145161746"/>
      <w:bookmarkStart w:id="13" w:name="_Toc145161810"/>
      <w:bookmarkStart w:id="14" w:name="_Toc145161874"/>
      <w:bookmarkStart w:id="15" w:name="_Toc148254922"/>
      <w:bookmarkStart w:id="16" w:name="_Toc150284754"/>
      <w:bookmarkStart w:id="17" w:name="_Toc153715907"/>
      <w:bookmarkStart w:id="18" w:name="_Toc153715948"/>
    </w:p>
    <w:bookmarkEnd w:id="11"/>
    <w:bookmarkEnd w:id="12"/>
    <w:bookmarkEnd w:id="13"/>
    <w:bookmarkEnd w:id="14"/>
    <w:bookmarkEnd w:id="15"/>
    <w:bookmarkEnd w:id="16"/>
    <w:bookmarkEnd w:id="17"/>
    <w:bookmarkEnd w:id="18"/>
    <w:p w:rsidR="00325BD8" w:rsidRPr="00C9704D" w:rsidRDefault="00325BD8" w:rsidP="00325BD8">
      <w:pPr>
        <w:jc w:val="left"/>
        <w:rPr>
          <w:rStyle w:val="af7"/>
        </w:rPr>
      </w:pPr>
      <w:r w:rsidRPr="00C9704D">
        <w:rPr>
          <w:rStyle w:val="af7"/>
        </w:rPr>
        <w:t xml:space="preserve">1 </w:t>
      </w:r>
      <w:r w:rsidRPr="00C9704D">
        <w:rPr>
          <w:rStyle w:val="af7"/>
        </w:rPr>
        <w:t>范围</w:t>
      </w:r>
    </w:p>
    <w:p w:rsidR="00325BD8" w:rsidRPr="00C9704D" w:rsidRDefault="00270B8A" w:rsidP="00325BD8">
      <w:pPr>
        <w:ind w:firstLineChars="200" w:firstLine="420"/>
        <w:jc w:val="left"/>
        <w:rPr>
          <w:rFonts w:eastAsiaTheme="minorEastAsia"/>
          <w:szCs w:val="21"/>
        </w:rPr>
      </w:pPr>
      <w:r w:rsidRPr="00C9704D">
        <w:rPr>
          <w:rFonts w:eastAsiaTheme="minorEastAsia"/>
          <w:szCs w:val="21"/>
        </w:rPr>
        <w:t>本标准规定了空调用制冷剂压缩机（以下简称</w:t>
      </w:r>
      <w:r w:rsidRPr="00C9704D">
        <w:rPr>
          <w:rFonts w:eastAsiaTheme="minorEastAsia"/>
          <w:szCs w:val="21"/>
        </w:rPr>
        <w:t>“</w:t>
      </w:r>
      <w:r w:rsidRPr="00C9704D">
        <w:rPr>
          <w:rFonts w:eastAsiaTheme="minorEastAsia"/>
          <w:szCs w:val="21"/>
        </w:rPr>
        <w:t>压缩机</w:t>
      </w:r>
      <w:r w:rsidRPr="00C9704D">
        <w:rPr>
          <w:rFonts w:eastAsiaTheme="minorEastAsia"/>
          <w:szCs w:val="21"/>
        </w:rPr>
        <w:t>”</w:t>
      </w:r>
      <w:r w:rsidRPr="00C9704D">
        <w:rPr>
          <w:rFonts w:eastAsiaTheme="minorEastAsia"/>
          <w:szCs w:val="21"/>
        </w:rPr>
        <w:t>）的节能评价值和能效限定值，并对空调用制冷剂压缩机的能效等级进行划分。</w:t>
      </w:r>
    </w:p>
    <w:p w:rsidR="00325BD8" w:rsidRPr="00C9704D" w:rsidRDefault="00325BD8" w:rsidP="00325BD8">
      <w:pPr>
        <w:ind w:firstLineChars="200" w:firstLine="420"/>
        <w:jc w:val="left"/>
        <w:rPr>
          <w:rFonts w:eastAsiaTheme="minorEastAsia"/>
          <w:szCs w:val="21"/>
        </w:rPr>
      </w:pPr>
      <w:r w:rsidRPr="00C9704D">
        <w:rPr>
          <w:rFonts w:eastAsiaTheme="minorEastAsia"/>
          <w:szCs w:val="21"/>
        </w:rPr>
        <w:t>本</w:t>
      </w:r>
      <w:r w:rsidR="00270B8A" w:rsidRPr="00C9704D">
        <w:rPr>
          <w:rFonts w:eastAsiaTheme="minorEastAsia"/>
          <w:szCs w:val="21"/>
        </w:rPr>
        <w:t>标准</w:t>
      </w:r>
      <w:r w:rsidRPr="00C9704D">
        <w:rPr>
          <w:rFonts w:eastAsiaTheme="minorEastAsia"/>
          <w:szCs w:val="21"/>
        </w:rPr>
        <w:t>适用于房间空气调节器用全封闭型电动机</w:t>
      </w:r>
      <w:r w:rsidRPr="00C9704D">
        <w:rPr>
          <w:rFonts w:eastAsiaTheme="minorEastAsia"/>
          <w:szCs w:val="21"/>
        </w:rPr>
        <w:t>-</w:t>
      </w:r>
      <w:r w:rsidRPr="00C9704D">
        <w:rPr>
          <w:rFonts w:eastAsiaTheme="minorEastAsia"/>
          <w:szCs w:val="21"/>
        </w:rPr>
        <w:t>压缩机、全封闭涡旋式制冷剂压缩机、活塞式单级制冷压缩机和螺杆式制冷压缩机。</w:t>
      </w:r>
    </w:p>
    <w:p w:rsidR="00325BD8" w:rsidRPr="00C9704D" w:rsidRDefault="00325BD8" w:rsidP="00325BD8">
      <w:pPr>
        <w:ind w:firstLineChars="200" w:firstLine="420"/>
        <w:jc w:val="left"/>
        <w:rPr>
          <w:rFonts w:eastAsiaTheme="minorEastAsia"/>
          <w:szCs w:val="21"/>
        </w:rPr>
      </w:pPr>
      <w:r w:rsidRPr="00C9704D">
        <w:rPr>
          <w:rFonts w:eastAsiaTheme="minorEastAsia"/>
          <w:szCs w:val="21"/>
        </w:rPr>
        <w:t>本</w:t>
      </w:r>
      <w:r w:rsidR="00270B8A" w:rsidRPr="00C9704D">
        <w:rPr>
          <w:rFonts w:eastAsiaTheme="minorEastAsia"/>
          <w:szCs w:val="21"/>
        </w:rPr>
        <w:t>标准</w:t>
      </w:r>
      <w:r w:rsidRPr="00C9704D">
        <w:rPr>
          <w:rFonts w:eastAsiaTheme="minorEastAsia"/>
          <w:szCs w:val="21"/>
        </w:rPr>
        <w:t>不适用于转速可控性、离心式、轴流式及其他特殊用途型压缩机。</w:t>
      </w:r>
    </w:p>
    <w:p w:rsidR="00325BD8" w:rsidRPr="00C9704D" w:rsidRDefault="00325BD8" w:rsidP="00325BD8">
      <w:pPr>
        <w:ind w:firstLineChars="200" w:firstLine="420"/>
        <w:jc w:val="left"/>
        <w:rPr>
          <w:rFonts w:eastAsiaTheme="minorEastAsia"/>
          <w:szCs w:val="21"/>
        </w:rPr>
      </w:pPr>
    </w:p>
    <w:p w:rsidR="00325BD8" w:rsidRPr="00C9704D" w:rsidRDefault="00325BD8" w:rsidP="00325BD8">
      <w:pPr>
        <w:jc w:val="left"/>
        <w:rPr>
          <w:rStyle w:val="af7"/>
        </w:rPr>
      </w:pPr>
      <w:r w:rsidRPr="00C9704D">
        <w:rPr>
          <w:rStyle w:val="af7"/>
        </w:rPr>
        <w:t>2</w:t>
      </w:r>
      <w:bookmarkStart w:id="19" w:name="_Toc133361503"/>
      <w:bookmarkStart w:id="20" w:name="_Toc145161747"/>
      <w:bookmarkStart w:id="21" w:name="_Toc145161811"/>
      <w:bookmarkStart w:id="22" w:name="_Toc145161875"/>
      <w:bookmarkStart w:id="23" w:name="_Toc148254923"/>
      <w:bookmarkStart w:id="24" w:name="_Toc150284755"/>
      <w:bookmarkStart w:id="25" w:name="_Toc153715908"/>
      <w:bookmarkStart w:id="26" w:name="_Toc153715949"/>
      <w:bookmarkStart w:id="27" w:name="_Toc448329832"/>
      <w:bookmarkStart w:id="28" w:name="_Toc449691095"/>
      <w:bookmarkStart w:id="29" w:name="_Toc453591093"/>
      <w:r w:rsidR="00270B8A" w:rsidRPr="00C9704D">
        <w:rPr>
          <w:rFonts w:eastAsiaTheme="minorEastAsia"/>
          <w:b/>
          <w:szCs w:val="21"/>
        </w:rPr>
        <w:t>规范性引用文件</w:t>
      </w:r>
      <w:bookmarkEnd w:id="19"/>
      <w:bookmarkEnd w:id="20"/>
      <w:bookmarkEnd w:id="21"/>
      <w:bookmarkEnd w:id="22"/>
      <w:bookmarkEnd w:id="23"/>
      <w:bookmarkEnd w:id="24"/>
      <w:bookmarkEnd w:id="25"/>
      <w:bookmarkEnd w:id="26"/>
      <w:bookmarkEnd w:id="27"/>
      <w:bookmarkEnd w:id="28"/>
      <w:bookmarkEnd w:id="29"/>
    </w:p>
    <w:p w:rsidR="00325BD8" w:rsidRPr="00C9704D" w:rsidRDefault="00325BD8" w:rsidP="00325BD8">
      <w:pPr>
        <w:ind w:firstLineChars="200" w:firstLine="420"/>
        <w:jc w:val="left"/>
        <w:rPr>
          <w:rFonts w:eastAsiaTheme="minorEastAsia"/>
          <w:szCs w:val="21"/>
        </w:rPr>
      </w:pPr>
      <w:r w:rsidRPr="00C9704D">
        <w:rPr>
          <w:rFonts w:eastAsiaTheme="minorEastAsia"/>
          <w:szCs w:val="21"/>
        </w:rPr>
        <w:t>下列文件中的条款通过本</w:t>
      </w:r>
      <w:r w:rsidR="00270B8A" w:rsidRPr="00C9704D">
        <w:rPr>
          <w:rFonts w:eastAsiaTheme="minorEastAsia"/>
          <w:szCs w:val="21"/>
        </w:rPr>
        <w:t>标准</w:t>
      </w:r>
      <w:r w:rsidRPr="00C9704D">
        <w:rPr>
          <w:rFonts w:eastAsiaTheme="minorEastAsia"/>
          <w:szCs w:val="21"/>
        </w:rPr>
        <w:t>的引用而成为本</w:t>
      </w:r>
      <w:r w:rsidR="00270B8A" w:rsidRPr="00C9704D">
        <w:rPr>
          <w:rFonts w:eastAsiaTheme="minorEastAsia"/>
          <w:szCs w:val="21"/>
        </w:rPr>
        <w:t>标准</w:t>
      </w:r>
      <w:r w:rsidRPr="00C9704D">
        <w:rPr>
          <w:rFonts w:eastAsiaTheme="minorEastAsia"/>
          <w:szCs w:val="21"/>
        </w:rPr>
        <w:t>的条款。凡是注日期的引用文件，其随后所有的修改单（不包括勘误的内容）或修订版均不适用于本</w:t>
      </w:r>
      <w:r w:rsidR="00270B8A" w:rsidRPr="00C9704D">
        <w:rPr>
          <w:rFonts w:eastAsiaTheme="minorEastAsia"/>
          <w:szCs w:val="21"/>
        </w:rPr>
        <w:t>标准</w:t>
      </w:r>
      <w:r w:rsidRPr="00C9704D">
        <w:rPr>
          <w:rFonts w:eastAsiaTheme="minorEastAsia"/>
          <w:szCs w:val="21"/>
        </w:rPr>
        <w:t>，然而，鼓励根据本</w:t>
      </w:r>
      <w:r w:rsidR="00270B8A" w:rsidRPr="00C9704D">
        <w:rPr>
          <w:rFonts w:eastAsiaTheme="minorEastAsia"/>
          <w:szCs w:val="21"/>
        </w:rPr>
        <w:t>标准</w:t>
      </w:r>
      <w:r w:rsidRPr="00C9704D">
        <w:rPr>
          <w:rFonts w:eastAsiaTheme="minorEastAsia"/>
          <w:szCs w:val="21"/>
        </w:rPr>
        <w:t>达成协议的各方研究是否可使用这些文件的最新版本。凡是不注日期的引用文件，其最新版本适用于本</w:t>
      </w:r>
      <w:r w:rsidR="00270B8A" w:rsidRPr="00C9704D">
        <w:rPr>
          <w:rFonts w:eastAsiaTheme="minorEastAsia"/>
          <w:szCs w:val="21"/>
        </w:rPr>
        <w:t>标准</w:t>
      </w:r>
      <w:r w:rsidRPr="00C9704D">
        <w:rPr>
          <w:rFonts w:eastAsiaTheme="minorEastAsia"/>
          <w:szCs w:val="21"/>
        </w:rPr>
        <w:t>。</w:t>
      </w:r>
    </w:p>
    <w:p w:rsidR="00325BD8" w:rsidRPr="00C9704D" w:rsidRDefault="00325BD8" w:rsidP="00325BD8">
      <w:pPr>
        <w:ind w:firstLineChars="200" w:firstLine="420"/>
        <w:jc w:val="left"/>
        <w:rPr>
          <w:rFonts w:eastAsiaTheme="minorEastAsia"/>
          <w:szCs w:val="21"/>
        </w:rPr>
      </w:pPr>
      <w:r w:rsidRPr="00C9704D">
        <w:rPr>
          <w:rFonts w:eastAsiaTheme="minorEastAsia"/>
          <w:szCs w:val="21"/>
        </w:rPr>
        <w:t>GB/T 15765</w:t>
      </w:r>
      <w:r w:rsidRPr="00C9704D">
        <w:rPr>
          <w:rFonts w:eastAsiaTheme="minorEastAsia"/>
          <w:szCs w:val="21"/>
        </w:rPr>
        <w:t>《房间空气调节器用全封闭型电动机</w:t>
      </w:r>
      <w:r w:rsidRPr="00C9704D">
        <w:rPr>
          <w:rFonts w:eastAsiaTheme="minorEastAsia"/>
          <w:szCs w:val="21"/>
        </w:rPr>
        <w:t>-</w:t>
      </w:r>
      <w:r w:rsidRPr="00C9704D">
        <w:rPr>
          <w:rFonts w:eastAsiaTheme="minorEastAsia"/>
          <w:szCs w:val="21"/>
        </w:rPr>
        <w:t>压缩机》</w:t>
      </w:r>
    </w:p>
    <w:p w:rsidR="00325BD8" w:rsidRPr="00C9704D" w:rsidRDefault="00325BD8" w:rsidP="00325BD8">
      <w:pPr>
        <w:ind w:firstLineChars="200" w:firstLine="420"/>
        <w:jc w:val="left"/>
        <w:rPr>
          <w:rFonts w:eastAsiaTheme="minorEastAsia"/>
          <w:szCs w:val="21"/>
        </w:rPr>
      </w:pPr>
      <w:r w:rsidRPr="00C9704D">
        <w:rPr>
          <w:rFonts w:eastAsiaTheme="minorEastAsia"/>
          <w:szCs w:val="21"/>
        </w:rPr>
        <w:t>GB/T 18429</w:t>
      </w:r>
      <w:r w:rsidRPr="00C9704D">
        <w:rPr>
          <w:rFonts w:eastAsiaTheme="minorEastAsia"/>
          <w:szCs w:val="21"/>
        </w:rPr>
        <w:t>《全封闭涡旋式制冷剂压缩机》</w:t>
      </w:r>
    </w:p>
    <w:p w:rsidR="00325BD8" w:rsidRPr="00C9704D" w:rsidRDefault="00325BD8" w:rsidP="00325BD8">
      <w:pPr>
        <w:ind w:firstLineChars="200" w:firstLine="420"/>
        <w:jc w:val="left"/>
        <w:rPr>
          <w:rFonts w:eastAsiaTheme="minorEastAsia"/>
          <w:szCs w:val="21"/>
        </w:rPr>
      </w:pPr>
      <w:r w:rsidRPr="00C9704D">
        <w:rPr>
          <w:rFonts w:eastAsiaTheme="minorEastAsia"/>
          <w:szCs w:val="21"/>
        </w:rPr>
        <w:t>GB/T 10079</w:t>
      </w:r>
      <w:r w:rsidRPr="00C9704D">
        <w:rPr>
          <w:rFonts w:eastAsiaTheme="minorEastAsia"/>
          <w:szCs w:val="21"/>
        </w:rPr>
        <w:t>《活塞式单级制冷压缩机》</w:t>
      </w:r>
    </w:p>
    <w:p w:rsidR="00325BD8" w:rsidRPr="00C9704D" w:rsidRDefault="00325BD8" w:rsidP="00325BD8">
      <w:pPr>
        <w:ind w:firstLineChars="200" w:firstLine="420"/>
        <w:jc w:val="left"/>
        <w:rPr>
          <w:rFonts w:eastAsiaTheme="minorEastAsia"/>
          <w:szCs w:val="21"/>
        </w:rPr>
      </w:pPr>
      <w:r w:rsidRPr="00C9704D">
        <w:rPr>
          <w:rFonts w:eastAsiaTheme="minorEastAsia"/>
          <w:szCs w:val="21"/>
        </w:rPr>
        <w:t>GB/T 19410</w:t>
      </w:r>
      <w:r w:rsidRPr="00C9704D">
        <w:rPr>
          <w:rFonts w:eastAsiaTheme="minorEastAsia"/>
          <w:szCs w:val="21"/>
        </w:rPr>
        <w:t>《螺杆式制冷压缩机》</w:t>
      </w:r>
    </w:p>
    <w:p w:rsidR="00325BD8" w:rsidRPr="00C9704D" w:rsidRDefault="00325BD8" w:rsidP="00325BD8">
      <w:pPr>
        <w:ind w:firstLineChars="200" w:firstLine="420"/>
        <w:jc w:val="left"/>
        <w:rPr>
          <w:rFonts w:eastAsiaTheme="minorEastAsia"/>
          <w:szCs w:val="21"/>
        </w:rPr>
      </w:pPr>
    </w:p>
    <w:p w:rsidR="00325BD8" w:rsidRPr="00C9704D" w:rsidRDefault="00325BD8" w:rsidP="00325BD8">
      <w:pPr>
        <w:jc w:val="left"/>
        <w:rPr>
          <w:rStyle w:val="af7"/>
        </w:rPr>
      </w:pPr>
      <w:r w:rsidRPr="00C9704D">
        <w:rPr>
          <w:rStyle w:val="af7"/>
        </w:rPr>
        <w:t xml:space="preserve">3 </w:t>
      </w:r>
      <w:r w:rsidRPr="00C9704D">
        <w:rPr>
          <w:rStyle w:val="af7"/>
        </w:rPr>
        <w:t>术语和定义</w:t>
      </w:r>
    </w:p>
    <w:p w:rsidR="00325BD8" w:rsidRPr="00C9704D" w:rsidRDefault="00270B8A" w:rsidP="003D4399">
      <w:pPr>
        <w:ind w:firstLineChars="200" w:firstLine="420"/>
        <w:jc w:val="left"/>
        <w:rPr>
          <w:rFonts w:eastAsiaTheme="minorEastAsia"/>
          <w:szCs w:val="21"/>
        </w:rPr>
      </w:pPr>
      <w:r w:rsidRPr="00C9704D">
        <w:rPr>
          <w:rFonts w:eastAsiaTheme="minorEastAsia"/>
          <w:szCs w:val="21"/>
        </w:rPr>
        <w:t>GB/T 15765</w:t>
      </w:r>
      <w:r w:rsidRPr="00C9704D">
        <w:rPr>
          <w:rFonts w:eastAsiaTheme="minorEastAsia"/>
          <w:szCs w:val="21"/>
        </w:rPr>
        <w:t>、</w:t>
      </w:r>
      <w:r w:rsidRPr="00C9704D">
        <w:rPr>
          <w:rFonts w:eastAsiaTheme="minorEastAsia"/>
          <w:szCs w:val="21"/>
        </w:rPr>
        <w:t>GB/T 18429</w:t>
      </w:r>
      <w:r w:rsidRPr="00C9704D">
        <w:rPr>
          <w:rFonts w:eastAsiaTheme="minorEastAsia"/>
          <w:szCs w:val="21"/>
        </w:rPr>
        <w:t>、</w:t>
      </w:r>
      <w:r w:rsidRPr="00C9704D">
        <w:rPr>
          <w:rFonts w:eastAsiaTheme="minorEastAsia"/>
          <w:szCs w:val="21"/>
        </w:rPr>
        <w:t>GB/T 10079</w:t>
      </w:r>
      <w:r w:rsidRPr="00C9704D">
        <w:rPr>
          <w:rFonts w:eastAsiaTheme="minorEastAsia"/>
          <w:szCs w:val="21"/>
        </w:rPr>
        <w:t>和</w:t>
      </w:r>
      <w:r w:rsidRPr="00C9704D">
        <w:rPr>
          <w:rFonts w:eastAsiaTheme="minorEastAsia"/>
          <w:szCs w:val="21"/>
        </w:rPr>
        <w:t>GB/T 19410</w:t>
      </w:r>
      <w:r w:rsidRPr="00C9704D">
        <w:rPr>
          <w:rFonts w:eastAsiaTheme="minorEastAsia"/>
          <w:szCs w:val="21"/>
        </w:rPr>
        <w:t>界定的以及下列术语和定义适用于本文件。</w:t>
      </w:r>
    </w:p>
    <w:p w:rsidR="003D4399" w:rsidRPr="00C9704D" w:rsidRDefault="003D4399" w:rsidP="003D4399">
      <w:pPr>
        <w:jc w:val="left"/>
        <w:rPr>
          <w:rFonts w:eastAsiaTheme="minorEastAsia"/>
          <w:b/>
          <w:szCs w:val="21"/>
        </w:rPr>
      </w:pPr>
      <w:r w:rsidRPr="00C9704D">
        <w:rPr>
          <w:rFonts w:eastAsiaTheme="minorEastAsia"/>
          <w:b/>
          <w:szCs w:val="21"/>
        </w:rPr>
        <w:t>性能系数（</w:t>
      </w:r>
      <w:r w:rsidRPr="00C9704D">
        <w:rPr>
          <w:rFonts w:eastAsiaTheme="minorEastAsia"/>
          <w:b/>
          <w:szCs w:val="21"/>
        </w:rPr>
        <w:t>COP</w:t>
      </w:r>
      <w:r w:rsidRPr="00C9704D">
        <w:rPr>
          <w:rFonts w:eastAsiaTheme="minorEastAsia"/>
          <w:b/>
          <w:szCs w:val="21"/>
        </w:rPr>
        <w:t>）</w:t>
      </w:r>
    </w:p>
    <w:p w:rsidR="00325BD8" w:rsidRPr="00C9704D" w:rsidRDefault="003D4399" w:rsidP="003D4399">
      <w:pPr>
        <w:ind w:firstLineChars="200" w:firstLine="420"/>
        <w:jc w:val="left"/>
        <w:rPr>
          <w:rFonts w:eastAsiaTheme="minorEastAsia"/>
          <w:szCs w:val="21"/>
        </w:rPr>
      </w:pPr>
      <w:r w:rsidRPr="00C9704D">
        <w:rPr>
          <w:rFonts w:eastAsiaTheme="minorEastAsia"/>
          <w:szCs w:val="21"/>
        </w:rPr>
        <w:t>在规定的名义工况下，压缩机的制冷量与其输入功率的比值，用</w:t>
      </w:r>
      <w:r w:rsidRPr="00C9704D">
        <w:rPr>
          <w:rFonts w:eastAsiaTheme="minorEastAsia"/>
          <w:szCs w:val="21"/>
        </w:rPr>
        <w:t>COP</w:t>
      </w:r>
      <w:r w:rsidRPr="00C9704D">
        <w:rPr>
          <w:rFonts w:eastAsiaTheme="minorEastAsia"/>
          <w:szCs w:val="21"/>
        </w:rPr>
        <w:t>表示，单位为瓦</w:t>
      </w:r>
      <w:r w:rsidRPr="00C9704D">
        <w:rPr>
          <w:rFonts w:eastAsiaTheme="minorEastAsia"/>
          <w:szCs w:val="21"/>
        </w:rPr>
        <w:t>/</w:t>
      </w:r>
      <w:r w:rsidRPr="00C9704D">
        <w:rPr>
          <w:rFonts w:eastAsiaTheme="minorEastAsia"/>
          <w:szCs w:val="21"/>
        </w:rPr>
        <w:t>瓦，</w:t>
      </w:r>
      <w:r w:rsidRPr="00C9704D">
        <w:rPr>
          <w:rFonts w:eastAsiaTheme="minorEastAsia"/>
          <w:szCs w:val="21"/>
        </w:rPr>
        <w:t>W/W</w:t>
      </w:r>
      <w:r w:rsidRPr="00C9704D">
        <w:rPr>
          <w:rFonts w:eastAsiaTheme="minorEastAsia"/>
          <w:szCs w:val="21"/>
        </w:rPr>
        <w:t>。</w:t>
      </w:r>
    </w:p>
    <w:p w:rsidR="00325BD8" w:rsidRPr="00C9704D" w:rsidRDefault="00325BD8" w:rsidP="00325BD8">
      <w:pPr>
        <w:jc w:val="left"/>
        <w:rPr>
          <w:rStyle w:val="af7"/>
        </w:rPr>
      </w:pPr>
      <w:r w:rsidRPr="00C9704D">
        <w:rPr>
          <w:rStyle w:val="af7"/>
        </w:rPr>
        <w:t xml:space="preserve">4 </w:t>
      </w:r>
      <w:r w:rsidRPr="00C9704D">
        <w:rPr>
          <w:rStyle w:val="af7"/>
        </w:rPr>
        <w:t>技术要求</w:t>
      </w:r>
    </w:p>
    <w:p w:rsidR="00325BD8" w:rsidRPr="00C9704D" w:rsidRDefault="00325BD8" w:rsidP="00325BD8">
      <w:pPr>
        <w:jc w:val="left"/>
        <w:rPr>
          <w:rStyle w:val="af7"/>
        </w:rPr>
      </w:pPr>
      <w:r w:rsidRPr="00C9704D">
        <w:rPr>
          <w:rStyle w:val="af7"/>
        </w:rPr>
        <w:t xml:space="preserve">4.1 </w:t>
      </w:r>
      <w:r w:rsidRPr="00C9704D">
        <w:rPr>
          <w:rStyle w:val="af7"/>
        </w:rPr>
        <w:t>基本要求</w:t>
      </w:r>
    </w:p>
    <w:p w:rsidR="00270B8A" w:rsidRPr="00C9704D" w:rsidRDefault="00325BD8" w:rsidP="00325BD8">
      <w:pPr>
        <w:ind w:firstLineChars="200" w:firstLine="420"/>
        <w:jc w:val="left"/>
        <w:rPr>
          <w:rFonts w:eastAsiaTheme="minorEastAsia"/>
          <w:szCs w:val="21"/>
        </w:rPr>
      </w:pPr>
      <w:r w:rsidRPr="00C9704D">
        <w:rPr>
          <w:rFonts w:eastAsiaTheme="minorEastAsia"/>
          <w:szCs w:val="21"/>
        </w:rPr>
        <w:t>适用于本技术规范的压缩机应符合国家及行业法律、法规要求，满足</w:t>
      </w:r>
      <w:r w:rsidRPr="00C9704D">
        <w:rPr>
          <w:rFonts w:eastAsiaTheme="minorEastAsia"/>
          <w:szCs w:val="21"/>
        </w:rPr>
        <w:t>GB/T 15765</w:t>
      </w:r>
      <w:r w:rsidRPr="00C9704D">
        <w:rPr>
          <w:rFonts w:eastAsiaTheme="minorEastAsia"/>
          <w:szCs w:val="21"/>
        </w:rPr>
        <w:t>《房间空气调节器用全封闭型电动机</w:t>
      </w:r>
      <w:r w:rsidRPr="00C9704D">
        <w:rPr>
          <w:rFonts w:eastAsiaTheme="minorEastAsia"/>
          <w:szCs w:val="21"/>
        </w:rPr>
        <w:t>-</w:t>
      </w:r>
      <w:r w:rsidRPr="00C9704D">
        <w:rPr>
          <w:rFonts w:eastAsiaTheme="minorEastAsia"/>
          <w:szCs w:val="21"/>
        </w:rPr>
        <w:t>压缩机》或</w:t>
      </w:r>
      <w:r w:rsidRPr="00C9704D">
        <w:rPr>
          <w:rFonts w:eastAsiaTheme="minorEastAsia"/>
          <w:szCs w:val="21"/>
        </w:rPr>
        <w:t>GB/T 18429</w:t>
      </w:r>
      <w:r w:rsidRPr="00C9704D">
        <w:rPr>
          <w:rFonts w:eastAsiaTheme="minorEastAsia"/>
          <w:szCs w:val="21"/>
        </w:rPr>
        <w:t>《全封闭涡旋式制冷剂压缩机》或</w:t>
      </w:r>
      <w:r w:rsidRPr="00C9704D">
        <w:rPr>
          <w:rFonts w:eastAsiaTheme="minorEastAsia"/>
          <w:szCs w:val="21"/>
        </w:rPr>
        <w:t>GB/T 10079</w:t>
      </w:r>
      <w:r w:rsidRPr="00C9704D">
        <w:rPr>
          <w:rFonts w:eastAsiaTheme="minorEastAsia"/>
          <w:szCs w:val="21"/>
        </w:rPr>
        <w:t>《活塞式单级制冷压缩机》或</w:t>
      </w:r>
      <w:r w:rsidRPr="00C9704D">
        <w:rPr>
          <w:rFonts w:eastAsiaTheme="minorEastAsia"/>
          <w:szCs w:val="21"/>
        </w:rPr>
        <w:t>GB/T 19410</w:t>
      </w:r>
      <w:r w:rsidRPr="00C9704D">
        <w:rPr>
          <w:rFonts w:eastAsiaTheme="minorEastAsia"/>
          <w:szCs w:val="21"/>
        </w:rPr>
        <w:t>《螺杆式制冷压缩机》及企业明示的其他标准要求。</w:t>
      </w:r>
    </w:p>
    <w:p w:rsidR="00325BD8" w:rsidRPr="00C9704D" w:rsidRDefault="00325BD8" w:rsidP="00325BD8">
      <w:pPr>
        <w:jc w:val="left"/>
        <w:rPr>
          <w:rFonts w:eastAsiaTheme="minorEastAsia"/>
          <w:szCs w:val="21"/>
        </w:rPr>
      </w:pPr>
      <w:r w:rsidRPr="00C9704D">
        <w:rPr>
          <w:rStyle w:val="af7"/>
        </w:rPr>
        <w:t xml:space="preserve">4.2 </w:t>
      </w:r>
      <w:r w:rsidR="00CE41EA" w:rsidRPr="00C9704D">
        <w:rPr>
          <w:rStyle w:val="af7"/>
        </w:rPr>
        <w:t>性能系数（</w:t>
      </w:r>
      <w:r w:rsidR="00CE41EA" w:rsidRPr="00C9704D">
        <w:rPr>
          <w:rStyle w:val="af7"/>
        </w:rPr>
        <w:t>COP</w:t>
      </w:r>
      <w:r w:rsidR="00CE41EA" w:rsidRPr="00C9704D">
        <w:rPr>
          <w:rStyle w:val="af7"/>
        </w:rPr>
        <w:t>）</w:t>
      </w:r>
    </w:p>
    <w:p w:rsidR="00325BD8" w:rsidRPr="00C9704D" w:rsidRDefault="00325BD8" w:rsidP="00325BD8">
      <w:pPr>
        <w:jc w:val="left"/>
        <w:rPr>
          <w:rFonts w:eastAsiaTheme="minorEastAsia"/>
          <w:szCs w:val="21"/>
        </w:rPr>
      </w:pPr>
      <w:r w:rsidRPr="00C9704D">
        <w:rPr>
          <w:rFonts w:eastAsiaTheme="minorEastAsia"/>
          <w:szCs w:val="21"/>
        </w:rPr>
        <w:t>4.2.1</w:t>
      </w:r>
      <w:r w:rsidRPr="00C9704D">
        <w:rPr>
          <w:rFonts w:eastAsiaTheme="minorEastAsia"/>
          <w:szCs w:val="21"/>
        </w:rPr>
        <w:t>节能型螺杆式制冷压缩机性能系数（</w:t>
      </w:r>
      <w:r w:rsidRPr="00C9704D">
        <w:rPr>
          <w:rFonts w:eastAsiaTheme="minorEastAsia"/>
          <w:szCs w:val="21"/>
        </w:rPr>
        <w:t>COP</w:t>
      </w:r>
      <w:r w:rsidRPr="00C9704D">
        <w:rPr>
          <w:rFonts w:eastAsiaTheme="minorEastAsia"/>
          <w:szCs w:val="21"/>
        </w:rPr>
        <w:t>）的实测值不应小于表</w:t>
      </w:r>
      <w:r w:rsidRPr="00C9704D">
        <w:rPr>
          <w:rFonts w:eastAsiaTheme="minorEastAsia"/>
          <w:szCs w:val="21"/>
        </w:rPr>
        <w:t>1</w:t>
      </w:r>
      <w:r w:rsidRPr="00C9704D">
        <w:rPr>
          <w:rFonts w:eastAsiaTheme="minorEastAsia"/>
          <w:szCs w:val="21"/>
        </w:rPr>
        <w:t>的规定值。</w:t>
      </w:r>
    </w:p>
    <w:p w:rsidR="00325BD8" w:rsidRPr="00C9704D" w:rsidRDefault="00325BD8" w:rsidP="00325BD8">
      <w:pPr>
        <w:jc w:val="left"/>
        <w:rPr>
          <w:rFonts w:eastAsiaTheme="minorEastAsia"/>
          <w:szCs w:val="21"/>
        </w:rPr>
      </w:pPr>
      <w:r w:rsidRPr="00C9704D">
        <w:rPr>
          <w:rFonts w:eastAsiaTheme="minorEastAsia"/>
          <w:szCs w:val="21"/>
        </w:rPr>
        <w:t>4.2.2</w:t>
      </w:r>
      <w:r w:rsidRPr="00C9704D">
        <w:rPr>
          <w:rFonts w:eastAsiaTheme="minorEastAsia"/>
          <w:szCs w:val="21"/>
        </w:rPr>
        <w:t>非</w:t>
      </w:r>
      <w:r w:rsidRPr="00C9704D">
        <w:rPr>
          <w:rFonts w:eastAsiaTheme="minorEastAsia"/>
          <w:szCs w:val="21"/>
        </w:rPr>
        <w:t>R410A</w:t>
      </w:r>
      <w:r w:rsidRPr="00C9704D">
        <w:rPr>
          <w:rFonts w:eastAsiaTheme="minorEastAsia"/>
          <w:szCs w:val="21"/>
        </w:rPr>
        <w:t>制冷剂、节能型</w:t>
      </w:r>
      <w:r w:rsidR="009D1090">
        <w:rPr>
          <w:rFonts w:eastAsiaTheme="minorEastAsia" w:hint="eastAsia"/>
          <w:szCs w:val="21"/>
        </w:rPr>
        <w:t>全封闭涡旋式、活塞</w:t>
      </w:r>
      <w:r w:rsidRPr="00C9704D">
        <w:rPr>
          <w:rFonts w:eastAsiaTheme="minorEastAsia"/>
          <w:szCs w:val="21"/>
        </w:rPr>
        <w:t>式制冷压缩机性能系数（</w:t>
      </w:r>
      <w:r w:rsidRPr="00C9704D">
        <w:rPr>
          <w:rFonts w:eastAsiaTheme="minorEastAsia"/>
          <w:szCs w:val="21"/>
        </w:rPr>
        <w:t>COP</w:t>
      </w:r>
      <w:r w:rsidRPr="00C9704D">
        <w:rPr>
          <w:rFonts w:eastAsiaTheme="minorEastAsia"/>
          <w:szCs w:val="21"/>
        </w:rPr>
        <w:t>）的实测值不应小于表</w:t>
      </w:r>
      <w:r w:rsidRPr="00C9704D">
        <w:rPr>
          <w:rFonts w:eastAsiaTheme="minorEastAsia"/>
          <w:szCs w:val="21"/>
        </w:rPr>
        <w:t>2</w:t>
      </w:r>
      <w:r w:rsidRPr="00C9704D">
        <w:rPr>
          <w:rFonts w:eastAsiaTheme="minorEastAsia"/>
          <w:szCs w:val="21"/>
        </w:rPr>
        <w:t>的规定值。</w:t>
      </w:r>
    </w:p>
    <w:p w:rsidR="00325BD8" w:rsidRDefault="00325BD8" w:rsidP="00325BD8">
      <w:pPr>
        <w:jc w:val="left"/>
        <w:rPr>
          <w:rFonts w:eastAsiaTheme="minorEastAsia"/>
          <w:szCs w:val="21"/>
        </w:rPr>
      </w:pPr>
      <w:r w:rsidRPr="00C9704D">
        <w:rPr>
          <w:rFonts w:eastAsiaTheme="minorEastAsia"/>
          <w:szCs w:val="21"/>
        </w:rPr>
        <w:t>4.2.3 R410A</w:t>
      </w:r>
      <w:r w:rsidRPr="00C9704D">
        <w:rPr>
          <w:rFonts w:eastAsiaTheme="minorEastAsia"/>
          <w:szCs w:val="21"/>
        </w:rPr>
        <w:t>制冷剂、节能型</w:t>
      </w:r>
      <w:r w:rsidR="009D1090">
        <w:rPr>
          <w:rFonts w:eastAsiaTheme="minorEastAsia" w:hint="eastAsia"/>
          <w:szCs w:val="21"/>
        </w:rPr>
        <w:t>全封闭涡旋式、活塞</w:t>
      </w:r>
      <w:r w:rsidR="009D1090" w:rsidRPr="00C9704D">
        <w:rPr>
          <w:rFonts w:eastAsiaTheme="minorEastAsia"/>
          <w:szCs w:val="21"/>
        </w:rPr>
        <w:t>式</w:t>
      </w:r>
      <w:r w:rsidRPr="00C9704D">
        <w:rPr>
          <w:rFonts w:eastAsiaTheme="minorEastAsia"/>
          <w:szCs w:val="21"/>
        </w:rPr>
        <w:t>制冷压缩机性能系数（</w:t>
      </w:r>
      <w:r w:rsidRPr="00C9704D">
        <w:rPr>
          <w:rFonts w:eastAsiaTheme="minorEastAsia"/>
          <w:szCs w:val="21"/>
        </w:rPr>
        <w:t>COP</w:t>
      </w:r>
      <w:r w:rsidRPr="00C9704D">
        <w:rPr>
          <w:rFonts w:eastAsiaTheme="minorEastAsia"/>
          <w:szCs w:val="21"/>
        </w:rPr>
        <w:t>）的实测值不应小于表</w:t>
      </w:r>
      <w:r w:rsidRPr="00C9704D">
        <w:rPr>
          <w:rFonts w:eastAsiaTheme="minorEastAsia"/>
          <w:szCs w:val="21"/>
        </w:rPr>
        <w:t>3</w:t>
      </w:r>
      <w:r w:rsidRPr="00C9704D">
        <w:rPr>
          <w:rFonts w:eastAsiaTheme="minorEastAsia"/>
          <w:szCs w:val="21"/>
        </w:rPr>
        <w:t>的规定值。</w:t>
      </w:r>
    </w:p>
    <w:p w:rsidR="009D1090" w:rsidRPr="009D1090" w:rsidRDefault="009D1090" w:rsidP="00325BD8">
      <w:pPr>
        <w:jc w:val="left"/>
        <w:rPr>
          <w:rFonts w:eastAsiaTheme="minorEastAsia"/>
          <w:szCs w:val="21"/>
        </w:rPr>
      </w:pPr>
      <w:r>
        <w:rPr>
          <w:rFonts w:eastAsiaTheme="minorEastAsia" w:hint="eastAsia"/>
          <w:szCs w:val="21"/>
        </w:rPr>
        <w:t>4.2.4</w:t>
      </w:r>
      <w:r w:rsidRPr="00C9704D">
        <w:rPr>
          <w:rFonts w:eastAsiaTheme="minorEastAsia"/>
          <w:szCs w:val="21"/>
        </w:rPr>
        <w:t>房间空气调节器用全封闭型电动机</w:t>
      </w:r>
      <w:r w:rsidRPr="00C9704D">
        <w:rPr>
          <w:rFonts w:eastAsiaTheme="minorEastAsia"/>
          <w:szCs w:val="21"/>
        </w:rPr>
        <w:t>-</w:t>
      </w:r>
      <w:r w:rsidRPr="00C9704D">
        <w:rPr>
          <w:rFonts w:eastAsiaTheme="minorEastAsia"/>
          <w:szCs w:val="21"/>
        </w:rPr>
        <w:t>压缩机</w:t>
      </w:r>
      <w:r>
        <w:rPr>
          <w:rFonts w:eastAsiaTheme="minorEastAsia" w:hint="eastAsia"/>
          <w:szCs w:val="21"/>
        </w:rPr>
        <w:t>性能系数（</w:t>
      </w:r>
      <w:r>
        <w:rPr>
          <w:rFonts w:eastAsiaTheme="minorEastAsia" w:hint="eastAsia"/>
          <w:szCs w:val="21"/>
        </w:rPr>
        <w:t>COP</w:t>
      </w:r>
      <w:r>
        <w:rPr>
          <w:rFonts w:eastAsiaTheme="minorEastAsia" w:hint="eastAsia"/>
          <w:szCs w:val="21"/>
        </w:rPr>
        <w:t>）的实测值对产品进行能效分级，分成</w:t>
      </w:r>
      <w:r>
        <w:rPr>
          <w:rFonts w:eastAsiaTheme="minorEastAsia" w:hint="eastAsia"/>
          <w:szCs w:val="21"/>
        </w:rPr>
        <w:t>1</w:t>
      </w:r>
      <w:r>
        <w:rPr>
          <w:rFonts w:eastAsiaTheme="minorEastAsia" w:hint="eastAsia"/>
          <w:szCs w:val="21"/>
        </w:rPr>
        <w:t>、</w:t>
      </w:r>
      <w:r>
        <w:rPr>
          <w:rFonts w:eastAsiaTheme="minorEastAsia" w:hint="eastAsia"/>
          <w:szCs w:val="21"/>
        </w:rPr>
        <w:t>2</w:t>
      </w:r>
      <w:r>
        <w:rPr>
          <w:rFonts w:eastAsiaTheme="minorEastAsia" w:hint="eastAsia"/>
          <w:szCs w:val="21"/>
        </w:rPr>
        <w:t>、</w:t>
      </w:r>
      <w:r>
        <w:rPr>
          <w:rFonts w:eastAsiaTheme="minorEastAsia" w:hint="eastAsia"/>
          <w:szCs w:val="21"/>
        </w:rPr>
        <w:t>3</w:t>
      </w:r>
      <w:r>
        <w:rPr>
          <w:rFonts w:eastAsiaTheme="minorEastAsia" w:hint="eastAsia"/>
          <w:szCs w:val="21"/>
        </w:rPr>
        <w:t>级，</w:t>
      </w:r>
      <w:r>
        <w:rPr>
          <w:rFonts w:eastAsiaTheme="minorEastAsia" w:hint="eastAsia"/>
          <w:szCs w:val="21"/>
        </w:rPr>
        <w:t>1</w:t>
      </w:r>
      <w:r>
        <w:rPr>
          <w:rFonts w:eastAsiaTheme="minorEastAsia" w:hint="eastAsia"/>
          <w:szCs w:val="21"/>
        </w:rPr>
        <w:t>级表示能效最高</w:t>
      </w:r>
      <w:r w:rsidR="009C5873">
        <w:rPr>
          <w:rFonts w:eastAsiaTheme="minorEastAsia" w:hint="eastAsia"/>
          <w:szCs w:val="21"/>
        </w:rPr>
        <w:t>，</w:t>
      </w:r>
      <w:bookmarkStart w:id="30" w:name="_GoBack"/>
      <w:bookmarkEnd w:id="30"/>
      <w:r w:rsidRPr="009D1090">
        <w:rPr>
          <w:rFonts w:eastAsiaTheme="minorEastAsia" w:hint="eastAsia"/>
          <w:szCs w:val="21"/>
        </w:rPr>
        <w:t>各能效等级对应的性能系数</w:t>
      </w:r>
      <w:r w:rsidRPr="009D1090">
        <w:rPr>
          <w:rFonts w:eastAsiaTheme="minorEastAsia"/>
          <w:szCs w:val="21"/>
        </w:rPr>
        <w:t>(COP)</w:t>
      </w:r>
      <w:r w:rsidR="00482D0B">
        <w:rPr>
          <w:rFonts w:eastAsiaTheme="minorEastAsia" w:hint="eastAsia"/>
          <w:szCs w:val="21"/>
        </w:rPr>
        <w:t>不</w:t>
      </w:r>
      <w:r w:rsidRPr="009D1090">
        <w:rPr>
          <w:rFonts w:eastAsiaTheme="minorEastAsia" w:hint="eastAsia"/>
          <w:szCs w:val="21"/>
        </w:rPr>
        <w:t>应小于表</w:t>
      </w:r>
      <w:r>
        <w:rPr>
          <w:rFonts w:eastAsiaTheme="minorEastAsia" w:hint="eastAsia"/>
          <w:szCs w:val="21"/>
        </w:rPr>
        <w:t>4</w:t>
      </w:r>
      <w:r w:rsidRPr="009D1090">
        <w:rPr>
          <w:rFonts w:eastAsiaTheme="minorEastAsia" w:hint="eastAsia"/>
          <w:szCs w:val="21"/>
        </w:rPr>
        <w:t>规定。</w:t>
      </w:r>
    </w:p>
    <w:p w:rsidR="009D1090" w:rsidRDefault="009D1090" w:rsidP="00325BD8">
      <w:pPr>
        <w:jc w:val="center"/>
        <w:rPr>
          <w:rFonts w:eastAsiaTheme="minorEastAsia"/>
          <w:szCs w:val="21"/>
        </w:rPr>
      </w:pPr>
    </w:p>
    <w:p w:rsidR="00325BD8" w:rsidRPr="00C9704D" w:rsidRDefault="00325BD8" w:rsidP="00325BD8">
      <w:pPr>
        <w:jc w:val="center"/>
        <w:rPr>
          <w:rFonts w:eastAsiaTheme="minorEastAsia"/>
          <w:szCs w:val="21"/>
        </w:rPr>
      </w:pPr>
      <w:r w:rsidRPr="00C9704D">
        <w:rPr>
          <w:rFonts w:eastAsiaTheme="minorEastAsia"/>
          <w:szCs w:val="21"/>
        </w:rPr>
        <w:lastRenderedPageBreak/>
        <w:t>表</w:t>
      </w:r>
      <w:r w:rsidRPr="00C9704D">
        <w:rPr>
          <w:rFonts w:eastAsiaTheme="minorEastAsia"/>
          <w:szCs w:val="21"/>
        </w:rPr>
        <w:t>1</w:t>
      </w:r>
      <w:r w:rsidRPr="00C9704D">
        <w:rPr>
          <w:rFonts w:eastAsiaTheme="minorEastAsia"/>
          <w:szCs w:val="21"/>
        </w:rPr>
        <w:t>节能型螺杆式制冷压缩机性能系数</w:t>
      </w:r>
    </w:p>
    <w:tbl>
      <w:tblPr>
        <w:tblStyle w:val="af4"/>
        <w:tblW w:w="0" w:type="auto"/>
        <w:tblLook w:val="04A0" w:firstRow="1" w:lastRow="0" w:firstColumn="1" w:lastColumn="0" w:noHBand="0" w:noVBand="1"/>
      </w:tblPr>
      <w:tblGrid>
        <w:gridCol w:w="4261"/>
        <w:gridCol w:w="4261"/>
      </w:tblGrid>
      <w:tr w:rsidR="00325BD8" w:rsidRPr="00C9704D" w:rsidTr="00565EC4">
        <w:tc>
          <w:tcPr>
            <w:tcW w:w="4261" w:type="dxa"/>
          </w:tcPr>
          <w:p w:rsidR="00325BD8" w:rsidRPr="00C9704D" w:rsidRDefault="00325BD8" w:rsidP="00565EC4">
            <w:pPr>
              <w:jc w:val="center"/>
              <w:rPr>
                <w:rFonts w:eastAsiaTheme="minorEastAsia"/>
                <w:szCs w:val="21"/>
              </w:rPr>
            </w:pPr>
            <w:r w:rsidRPr="00C9704D">
              <w:rPr>
                <w:rFonts w:eastAsiaTheme="minorEastAsia"/>
                <w:szCs w:val="21"/>
              </w:rPr>
              <w:t>名义制冷量（</w:t>
            </w:r>
            <w:r w:rsidRPr="00C9704D">
              <w:rPr>
                <w:rFonts w:eastAsiaTheme="minorEastAsia"/>
                <w:szCs w:val="21"/>
              </w:rPr>
              <w:t>CC</w:t>
            </w:r>
            <w:r w:rsidRPr="00C9704D">
              <w:rPr>
                <w:rFonts w:eastAsiaTheme="minorEastAsia"/>
                <w:szCs w:val="21"/>
              </w:rPr>
              <w:t>）</w:t>
            </w:r>
          </w:p>
        </w:tc>
        <w:tc>
          <w:tcPr>
            <w:tcW w:w="4261" w:type="dxa"/>
          </w:tcPr>
          <w:p w:rsidR="00325BD8" w:rsidRPr="00C9704D" w:rsidRDefault="00325BD8" w:rsidP="00565EC4">
            <w:pPr>
              <w:jc w:val="center"/>
              <w:rPr>
                <w:rFonts w:eastAsiaTheme="minorEastAsia"/>
                <w:szCs w:val="21"/>
              </w:rPr>
            </w:pPr>
            <w:r w:rsidRPr="00C9704D">
              <w:rPr>
                <w:rFonts w:eastAsiaTheme="minorEastAsia"/>
                <w:szCs w:val="21"/>
              </w:rPr>
              <w:t>性能系数（</w:t>
            </w:r>
            <w:r w:rsidRPr="00C9704D">
              <w:rPr>
                <w:rFonts w:eastAsiaTheme="minorEastAsia"/>
                <w:szCs w:val="21"/>
              </w:rPr>
              <w:t>COP,W/W</w:t>
            </w:r>
            <w:r w:rsidRPr="00C9704D">
              <w:rPr>
                <w:rFonts w:eastAsiaTheme="minorEastAsia"/>
                <w:szCs w:val="21"/>
              </w:rPr>
              <w:t>）</w:t>
            </w:r>
          </w:p>
        </w:tc>
      </w:tr>
      <w:tr w:rsidR="00325BD8" w:rsidRPr="00C9704D" w:rsidTr="00565EC4">
        <w:tc>
          <w:tcPr>
            <w:tcW w:w="4261" w:type="dxa"/>
          </w:tcPr>
          <w:p w:rsidR="00325BD8" w:rsidRPr="00C9704D" w:rsidRDefault="00325BD8" w:rsidP="00565EC4">
            <w:pPr>
              <w:jc w:val="center"/>
              <w:rPr>
                <w:rFonts w:eastAsiaTheme="minorEastAsia"/>
                <w:szCs w:val="21"/>
              </w:rPr>
            </w:pPr>
            <w:r w:rsidRPr="00C9704D">
              <w:rPr>
                <w:rFonts w:eastAsiaTheme="minorEastAsia"/>
                <w:szCs w:val="21"/>
              </w:rPr>
              <w:t>100kW</w:t>
            </w:r>
            <w:r w:rsidRPr="00C9704D">
              <w:rPr>
                <w:rFonts w:eastAsiaTheme="minorEastAsia"/>
                <w:szCs w:val="21"/>
              </w:rPr>
              <w:t>＜</w:t>
            </w:r>
            <w:r w:rsidRPr="00C9704D">
              <w:rPr>
                <w:rFonts w:eastAsiaTheme="minorEastAsia"/>
                <w:szCs w:val="21"/>
              </w:rPr>
              <w:t>CC≤300 kW</w:t>
            </w:r>
          </w:p>
        </w:tc>
        <w:tc>
          <w:tcPr>
            <w:tcW w:w="4261" w:type="dxa"/>
          </w:tcPr>
          <w:p w:rsidR="00325BD8" w:rsidRPr="00C9704D" w:rsidRDefault="00325BD8" w:rsidP="00565EC4">
            <w:pPr>
              <w:jc w:val="center"/>
              <w:rPr>
                <w:rFonts w:eastAsiaTheme="minorEastAsia"/>
                <w:szCs w:val="21"/>
              </w:rPr>
            </w:pPr>
            <w:r w:rsidRPr="00C9704D">
              <w:rPr>
                <w:rFonts w:eastAsiaTheme="minorEastAsia"/>
                <w:szCs w:val="21"/>
              </w:rPr>
              <w:t>4.2</w:t>
            </w:r>
          </w:p>
        </w:tc>
      </w:tr>
      <w:tr w:rsidR="00325BD8" w:rsidRPr="00C9704D" w:rsidTr="00565EC4">
        <w:tc>
          <w:tcPr>
            <w:tcW w:w="4261" w:type="dxa"/>
          </w:tcPr>
          <w:p w:rsidR="00325BD8" w:rsidRPr="00C9704D" w:rsidRDefault="00325BD8" w:rsidP="00565EC4">
            <w:pPr>
              <w:jc w:val="center"/>
              <w:rPr>
                <w:rFonts w:eastAsiaTheme="minorEastAsia"/>
                <w:szCs w:val="21"/>
              </w:rPr>
            </w:pPr>
            <w:r w:rsidRPr="00C9704D">
              <w:rPr>
                <w:rFonts w:eastAsiaTheme="minorEastAsia"/>
                <w:szCs w:val="21"/>
              </w:rPr>
              <w:t>300kW</w:t>
            </w:r>
            <w:r w:rsidRPr="00C9704D">
              <w:rPr>
                <w:rFonts w:eastAsiaTheme="minorEastAsia"/>
                <w:szCs w:val="21"/>
              </w:rPr>
              <w:t>＜</w:t>
            </w:r>
            <w:r w:rsidRPr="00C9704D">
              <w:rPr>
                <w:rFonts w:eastAsiaTheme="minorEastAsia"/>
                <w:szCs w:val="21"/>
              </w:rPr>
              <w:t>CC≤600 kW</w:t>
            </w:r>
          </w:p>
        </w:tc>
        <w:tc>
          <w:tcPr>
            <w:tcW w:w="4261" w:type="dxa"/>
          </w:tcPr>
          <w:p w:rsidR="00325BD8" w:rsidRPr="00C9704D" w:rsidRDefault="00325BD8" w:rsidP="00565EC4">
            <w:pPr>
              <w:jc w:val="center"/>
              <w:rPr>
                <w:rFonts w:eastAsiaTheme="minorEastAsia"/>
                <w:szCs w:val="21"/>
              </w:rPr>
            </w:pPr>
            <w:r w:rsidRPr="00C9704D">
              <w:rPr>
                <w:rFonts w:eastAsiaTheme="minorEastAsia"/>
                <w:szCs w:val="21"/>
              </w:rPr>
              <w:t>4.6</w:t>
            </w:r>
          </w:p>
        </w:tc>
      </w:tr>
      <w:tr w:rsidR="00325BD8" w:rsidRPr="00C9704D" w:rsidTr="00565EC4">
        <w:tc>
          <w:tcPr>
            <w:tcW w:w="4261" w:type="dxa"/>
          </w:tcPr>
          <w:p w:rsidR="00325BD8" w:rsidRPr="00C9704D" w:rsidRDefault="00325BD8" w:rsidP="00565EC4">
            <w:pPr>
              <w:jc w:val="center"/>
              <w:rPr>
                <w:rFonts w:eastAsiaTheme="minorEastAsia"/>
                <w:szCs w:val="21"/>
              </w:rPr>
            </w:pPr>
            <w:r w:rsidRPr="00C9704D">
              <w:rPr>
                <w:rFonts w:eastAsiaTheme="minorEastAsia"/>
                <w:szCs w:val="21"/>
              </w:rPr>
              <w:t>600kW</w:t>
            </w:r>
            <w:r w:rsidRPr="00C9704D">
              <w:rPr>
                <w:rFonts w:eastAsiaTheme="minorEastAsia"/>
                <w:szCs w:val="21"/>
              </w:rPr>
              <w:t>＜</w:t>
            </w:r>
            <w:r w:rsidRPr="00C9704D">
              <w:rPr>
                <w:rFonts w:eastAsiaTheme="minorEastAsia"/>
                <w:szCs w:val="21"/>
              </w:rPr>
              <w:t>CC≤900 kW</w:t>
            </w:r>
          </w:p>
        </w:tc>
        <w:tc>
          <w:tcPr>
            <w:tcW w:w="4261" w:type="dxa"/>
          </w:tcPr>
          <w:p w:rsidR="00325BD8" w:rsidRPr="00C9704D" w:rsidRDefault="00325BD8" w:rsidP="00565EC4">
            <w:pPr>
              <w:jc w:val="center"/>
              <w:rPr>
                <w:rFonts w:eastAsiaTheme="minorEastAsia"/>
                <w:szCs w:val="21"/>
              </w:rPr>
            </w:pPr>
            <w:r w:rsidRPr="00C9704D">
              <w:rPr>
                <w:rFonts w:eastAsiaTheme="minorEastAsia"/>
                <w:szCs w:val="21"/>
              </w:rPr>
              <w:t>4.8</w:t>
            </w:r>
          </w:p>
        </w:tc>
      </w:tr>
      <w:tr w:rsidR="00325BD8" w:rsidRPr="00C9704D" w:rsidTr="00565EC4">
        <w:tc>
          <w:tcPr>
            <w:tcW w:w="4261" w:type="dxa"/>
          </w:tcPr>
          <w:p w:rsidR="00325BD8" w:rsidRPr="00C9704D" w:rsidRDefault="00325BD8" w:rsidP="00565EC4">
            <w:pPr>
              <w:jc w:val="center"/>
              <w:rPr>
                <w:rFonts w:eastAsiaTheme="minorEastAsia"/>
                <w:szCs w:val="21"/>
              </w:rPr>
            </w:pPr>
            <w:r w:rsidRPr="00C9704D">
              <w:rPr>
                <w:rFonts w:eastAsiaTheme="minorEastAsia"/>
                <w:szCs w:val="21"/>
              </w:rPr>
              <w:t>CC</w:t>
            </w:r>
            <w:r w:rsidRPr="00C9704D">
              <w:rPr>
                <w:rFonts w:eastAsiaTheme="minorEastAsia"/>
                <w:szCs w:val="21"/>
              </w:rPr>
              <w:t>＞</w:t>
            </w:r>
            <w:r w:rsidRPr="00C9704D">
              <w:rPr>
                <w:rFonts w:eastAsiaTheme="minorEastAsia"/>
                <w:szCs w:val="21"/>
              </w:rPr>
              <w:t>900 kW</w:t>
            </w:r>
          </w:p>
        </w:tc>
        <w:tc>
          <w:tcPr>
            <w:tcW w:w="4261" w:type="dxa"/>
          </w:tcPr>
          <w:p w:rsidR="00325BD8" w:rsidRPr="00C9704D" w:rsidRDefault="00325BD8" w:rsidP="00565EC4">
            <w:pPr>
              <w:jc w:val="center"/>
              <w:rPr>
                <w:rFonts w:eastAsiaTheme="minorEastAsia"/>
                <w:szCs w:val="21"/>
              </w:rPr>
            </w:pPr>
            <w:r w:rsidRPr="00C9704D">
              <w:rPr>
                <w:rFonts w:eastAsiaTheme="minorEastAsia"/>
                <w:szCs w:val="21"/>
              </w:rPr>
              <w:t>5.0</w:t>
            </w:r>
          </w:p>
        </w:tc>
      </w:tr>
    </w:tbl>
    <w:p w:rsidR="00325BD8" w:rsidRPr="00C9704D" w:rsidRDefault="00325BD8" w:rsidP="00325BD8">
      <w:pPr>
        <w:jc w:val="center"/>
        <w:rPr>
          <w:rFonts w:eastAsiaTheme="minorEastAsia"/>
          <w:szCs w:val="21"/>
        </w:rPr>
      </w:pPr>
    </w:p>
    <w:p w:rsidR="00325BD8" w:rsidRPr="00C9704D" w:rsidRDefault="00325BD8" w:rsidP="00325BD8">
      <w:pPr>
        <w:widowControl/>
        <w:jc w:val="center"/>
        <w:rPr>
          <w:rFonts w:eastAsiaTheme="minorEastAsia"/>
          <w:szCs w:val="21"/>
        </w:rPr>
      </w:pPr>
      <w:r w:rsidRPr="00C9704D">
        <w:rPr>
          <w:rFonts w:eastAsiaTheme="minorEastAsia"/>
          <w:szCs w:val="21"/>
        </w:rPr>
        <w:t>表</w:t>
      </w:r>
      <w:r w:rsidRPr="00C9704D">
        <w:rPr>
          <w:rFonts w:eastAsiaTheme="minorEastAsia"/>
          <w:szCs w:val="21"/>
        </w:rPr>
        <w:t xml:space="preserve">2 </w:t>
      </w:r>
      <w:r w:rsidRPr="00C9704D">
        <w:rPr>
          <w:rFonts w:eastAsiaTheme="minorEastAsia"/>
          <w:szCs w:val="21"/>
        </w:rPr>
        <w:t>非</w:t>
      </w:r>
      <w:r w:rsidRPr="00C9704D">
        <w:rPr>
          <w:rFonts w:eastAsiaTheme="minorEastAsia"/>
          <w:szCs w:val="21"/>
        </w:rPr>
        <w:t>R410A</w:t>
      </w:r>
      <w:r w:rsidRPr="00C9704D">
        <w:rPr>
          <w:rFonts w:eastAsiaTheme="minorEastAsia"/>
          <w:szCs w:val="21"/>
        </w:rPr>
        <w:t>制冷剂、节能型</w:t>
      </w:r>
      <w:r w:rsidR="009D1090">
        <w:rPr>
          <w:rFonts w:eastAsiaTheme="minorEastAsia" w:hint="eastAsia"/>
          <w:szCs w:val="21"/>
        </w:rPr>
        <w:t>封闭涡旋式、活塞</w:t>
      </w:r>
      <w:r w:rsidR="009D1090" w:rsidRPr="00C9704D">
        <w:rPr>
          <w:rFonts w:eastAsiaTheme="minorEastAsia"/>
          <w:szCs w:val="21"/>
        </w:rPr>
        <w:t>式</w:t>
      </w:r>
      <w:r w:rsidRPr="00C9704D">
        <w:rPr>
          <w:rFonts w:eastAsiaTheme="minorEastAsia"/>
          <w:szCs w:val="21"/>
        </w:rPr>
        <w:t>制冷压缩机性能系数</w:t>
      </w:r>
    </w:p>
    <w:tbl>
      <w:tblPr>
        <w:tblStyle w:val="af4"/>
        <w:tblW w:w="0" w:type="auto"/>
        <w:tblLook w:val="04A0" w:firstRow="1" w:lastRow="0" w:firstColumn="1" w:lastColumn="0" w:noHBand="0" w:noVBand="1"/>
      </w:tblPr>
      <w:tblGrid>
        <w:gridCol w:w="2660"/>
        <w:gridCol w:w="1601"/>
        <w:gridCol w:w="4261"/>
      </w:tblGrid>
      <w:tr w:rsidR="00325BD8" w:rsidRPr="00C9704D" w:rsidTr="00565EC4">
        <w:tc>
          <w:tcPr>
            <w:tcW w:w="4261" w:type="dxa"/>
            <w:gridSpan w:val="2"/>
          </w:tcPr>
          <w:p w:rsidR="00325BD8" w:rsidRPr="00C9704D" w:rsidRDefault="00325BD8" w:rsidP="00565EC4">
            <w:pPr>
              <w:jc w:val="center"/>
              <w:rPr>
                <w:rFonts w:eastAsiaTheme="minorEastAsia"/>
                <w:szCs w:val="21"/>
              </w:rPr>
            </w:pPr>
            <w:r w:rsidRPr="00C9704D">
              <w:rPr>
                <w:rFonts w:eastAsiaTheme="minorEastAsia"/>
                <w:szCs w:val="21"/>
              </w:rPr>
              <w:t>名义制冷量（</w:t>
            </w:r>
            <w:r w:rsidRPr="00C9704D">
              <w:rPr>
                <w:rFonts w:eastAsiaTheme="minorEastAsia"/>
                <w:szCs w:val="21"/>
              </w:rPr>
              <w:t>CC</w:t>
            </w:r>
            <w:r w:rsidRPr="00C9704D">
              <w:rPr>
                <w:rFonts w:eastAsiaTheme="minorEastAsia"/>
                <w:szCs w:val="21"/>
              </w:rPr>
              <w:t>）</w:t>
            </w:r>
          </w:p>
        </w:tc>
        <w:tc>
          <w:tcPr>
            <w:tcW w:w="4261" w:type="dxa"/>
          </w:tcPr>
          <w:p w:rsidR="00325BD8" w:rsidRPr="00C9704D" w:rsidRDefault="00325BD8" w:rsidP="00565EC4">
            <w:pPr>
              <w:jc w:val="center"/>
              <w:rPr>
                <w:rFonts w:eastAsiaTheme="minorEastAsia"/>
                <w:szCs w:val="21"/>
              </w:rPr>
            </w:pPr>
            <w:r w:rsidRPr="00C9704D">
              <w:rPr>
                <w:rFonts w:eastAsiaTheme="minorEastAsia"/>
                <w:szCs w:val="21"/>
              </w:rPr>
              <w:t>性能系数（</w:t>
            </w:r>
            <w:r w:rsidRPr="00C9704D">
              <w:rPr>
                <w:rFonts w:eastAsiaTheme="minorEastAsia"/>
                <w:szCs w:val="21"/>
              </w:rPr>
              <w:t>COP,W/W</w:t>
            </w:r>
            <w:r w:rsidRPr="00C9704D">
              <w:rPr>
                <w:rFonts w:eastAsiaTheme="minorEastAsia"/>
                <w:szCs w:val="21"/>
              </w:rPr>
              <w:t>）</w:t>
            </w:r>
          </w:p>
        </w:tc>
      </w:tr>
      <w:tr w:rsidR="00325BD8" w:rsidRPr="00C9704D" w:rsidTr="00565EC4">
        <w:trPr>
          <w:trHeight w:val="132"/>
        </w:trPr>
        <w:tc>
          <w:tcPr>
            <w:tcW w:w="2660" w:type="dxa"/>
            <w:vMerge w:val="restart"/>
            <w:vAlign w:val="center"/>
          </w:tcPr>
          <w:p w:rsidR="00325BD8" w:rsidRPr="00C9704D" w:rsidRDefault="00325BD8" w:rsidP="00565EC4">
            <w:pPr>
              <w:jc w:val="center"/>
              <w:rPr>
                <w:rFonts w:eastAsiaTheme="minorEastAsia"/>
                <w:szCs w:val="21"/>
              </w:rPr>
            </w:pPr>
            <w:r w:rsidRPr="00C9704D">
              <w:rPr>
                <w:rFonts w:eastAsiaTheme="minorEastAsia"/>
                <w:szCs w:val="21"/>
              </w:rPr>
              <w:t>CC≤3kW</w:t>
            </w: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单相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3.05</w:t>
            </w:r>
          </w:p>
        </w:tc>
      </w:tr>
      <w:tr w:rsidR="00325BD8" w:rsidRPr="00C9704D" w:rsidTr="00565EC4">
        <w:trPr>
          <w:trHeight w:val="131"/>
        </w:trPr>
        <w:tc>
          <w:tcPr>
            <w:tcW w:w="2660" w:type="dxa"/>
            <w:vMerge/>
            <w:vAlign w:val="center"/>
          </w:tcPr>
          <w:p w:rsidR="00325BD8" w:rsidRPr="00C9704D" w:rsidRDefault="00325BD8" w:rsidP="00565EC4">
            <w:pPr>
              <w:jc w:val="center"/>
              <w:rPr>
                <w:rFonts w:eastAsiaTheme="minorEastAsia"/>
                <w:szCs w:val="21"/>
              </w:rPr>
            </w:pP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三相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3.10</w:t>
            </w:r>
          </w:p>
        </w:tc>
      </w:tr>
      <w:tr w:rsidR="00325BD8" w:rsidRPr="00C9704D" w:rsidTr="00565EC4">
        <w:trPr>
          <w:trHeight w:val="132"/>
        </w:trPr>
        <w:tc>
          <w:tcPr>
            <w:tcW w:w="2660" w:type="dxa"/>
            <w:vMerge w:val="restart"/>
            <w:vAlign w:val="center"/>
          </w:tcPr>
          <w:p w:rsidR="00325BD8" w:rsidRPr="00C9704D" w:rsidRDefault="00325BD8" w:rsidP="00565EC4">
            <w:pPr>
              <w:jc w:val="center"/>
              <w:rPr>
                <w:rFonts w:eastAsiaTheme="minorEastAsia"/>
                <w:szCs w:val="21"/>
              </w:rPr>
            </w:pPr>
            <w:r w:rsidRPr="00C9704D">
              <w:rPr>
                <w:rFonts w:eastAsiaTheme="minorEastAsia"/>
                <w:szCs w:val="21"/>
              </w:rPr>
              <w:t>3kW</w:t>
            </w:r>
            <w:r w:rsidRPr="00C9704D">
              <w:rPr>
                <w:rFonts w:eastAsiaTheme="minorEastAsia"/>
                <w:szCs w:val="21"/>
              </w:rPr>
              <w:t>＜</w:t>
            </w:r>
            <w:r w:rsidRPr="00C9704D">
              <w:rPr>
                <w:rFonts w:eastAsiaTheme="minorEastAsia"/>
                <w:szCs w:val="21"/>
              </w:rPr>
              <w:t>CC≤5kW</w:t>
            </w: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单相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3.10</w:t>
            </w:r>
          </w:p>
        </w:tc>
      </w:tr>
      <w:tr w:rsidR="00325BD8" w:rsidRPr="00C9704D" w:rsidTr="00565EC4">
        <w:trPr>
          <w:trHeight w:val="131"/>
        </w:trPr>
        <w:tc>
          <w:tcPr>
            <w:tcW w:w="2660" w:type="dxa"/>
            <w:vMerge/>
            <w:vAlign w:val="center"/>
          </w:tcPr>
          <w:p w:rsidR="00325BD8" w:rsidRPr="00C9704D" w:rsidRDefault="00325BD8" w:rsidP="00565EC4">
            <w:pPr>
              <w:jc w:val="center"/>
              <w:rPr>
                <w:rFonts w:eastAsiaTheme="minorEastAsia"/>
                <w:szCs w:val="21"/>
              </w:rPr>
            </w:pP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三相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3.15</w:t>
            </w:r>
          </w:p>
        </w:tc>
      </w:tr>
      <w:tr w:rsidR="00325BD8" w:rsidRPr="00C9704D" w:rsidTr="00565EC4">
        <w:trPr>
          <w:trHeight w:val="132"/>
        </w:trPr>
        <w:tc>
          <w:tcPr>
            <w:tcW w:w="2660" w:type="dxa"/>
            <w:vMerge w:val="restart"/>
            <w:vAlign w:val="center"/>
          </w:tcPr>
          <w:p w:rsidR="00325BD8" w:rsidRPr="00C9704D" w:rsidRDefault="00325BD8" w:rsidP="00565EC4">
            <w:pPr>
              <w:jc w:val="center"/>
              <w:rPr>
                <w:rFonts w:eastAsiaTheme="minorEastAsia"/>
                <w:szCs w:val="21"/>
              </w:rPr>
            </w:pPr>
            <w:r w:rsidRPr="00C9704D">
              <w:rPr>
                <w:rFonts w:eastAsiaTheme="minorEastAsia"/>
                <w:szCs w:val="21"/>
              </w:rPr>
              <w:t>5kW</w:t>
            </w:r>
            <w:r w:rsidRPr="00C9704D">
              <w:rPr>
                <w:rFonts w:eastAsiaTheme="minorEastAsia"/>
                <w:szCs w:val="21"/>
              </w:rPr>
              <w:t>＜</w:t>
            </w:r>
            <w:r w:rsidRPr="00C9704D">
              <w:rPr>
                <w:rFonts w:eastAsiaTheme="minorEastAsia"/>
                <w:szCs w:val="21"/>
              </w:rPr>
              <w:t>CC≤10kW</w:t>
            </w: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单相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3.15</w:t>
            </w:r>
          </w:p>
        </w:tc>
      </w:tr>
      <w:tr w:rsidR="00325BD8" w:rsidRPr="00C9704D" w:rsidTr="00565EC4">
        <w:trPr>
          <w:trHeight w:val="131"/>
        </w:trPr>
        <w:tc>
          <w:tcPr>
            <w:tcW w:w="2660" w:type="dxa"/>
            <w:vMerge/>
            <w:vAlign w:val="center"/>
          </w:tcPr>
          <w:p w:rsidR="00325BD8" w:rsidRPr="00C9704D" w:rsidRDefault="00325BD8" w:rsidP="00565EC4">
            <w:pPr>
              <w:jc w:val="center"/>
              <w:rPr>
                <w:rFonts w:eastAsiaTheme="minorEastAsia"/>
                <w:szCs w:val="21"/>
              </w:rPr>
            </w:pP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三相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3.20</w:t>
            </w:r>
          </w:p>
        </w:tc>
      </w:tr>
      <w:tr w:rsidR="00325BD8" w:rsidRPr="00C9704D" w:rsidTr="00565EC4">
        <w:trPr>
          <w:trHeight w:val="132"/>
        </w:trPr>
        <w:tc>
          <w:tcPr>
            <w:tcW w:w="2660" w:type="dxa"/>
            <w:vMerge w:val="restart"/>
            <w:vAlign w:val="center"/>
          </w:tcPr>
          <w:p w:rsidR="00325BD8" w:rsidRPr="00C9704D" w:rsidRDefault="00325BD8" w:rsidP="00565EC4">
            <w:pPr>
              <w:jc w:val="center"/>
              <w:rPr>
                <w:rFonts w:eastAsiaTheme="minorEastAsia"/>
                <w:szCs w:val="21"/>
              </w:rPr>
            </w:pPr>
            <w:r w:rsidRPr="00C9704D">
              <w:rPr>
                <w:rFonts w:eastAsiaTheme="minorEastAsia"/>
                <w:szCs w:val="21"/>
              </w:rPr>
              <w:t>10kW</w:t>
            </w:r>
            <w:r w:rsidRPr="00C9704D">
              <w:rPr>
                <w:rFonts w:eastAsiaTheme="minorEastAsia"/>
                <w:szCs w:val="21"/>
              </w:rPr>
              <w:t>＜</w:t>
            </w:r>
            <w:r w:rsidRPr="00C9704D">
              <w:rPr>
                <w:rFonts w:eastAsiaTheme="minorEastAsia"/>
                <w:szCs w:val="21"/>
              </w:rPr>
              <w:t>CC≤20kW</w:t>
            </w: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单相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3.15</w:t>
            </w:r>
          </w:p>
        </w:tc>
      </w:tr>
      <w:tr w:rsidR="00325BD8" w:rsidRPr="00C9704D" w:rsidTr="00565EC4">
        <w:trPr>
          <w:trHeight w:val="131"/>
        </w:trPr>
        <w:tc>
          <w:tcPr>
            <w:tcW w:w="2660" w:type="dxa"/>
            <w:vMerge/>
            <w:vAlign w:val="center"/>
          </w:tcPr>
          <w:p w:rsidR="00325BD8" w:rsidRPr="00C9704D" w:rsidRDefault="00325BD8" w:rsidP="00565EC4">
            <w:pPr>
              <w:jc w:val="center"/>
              <w:rPr>
                <w:rFonts w:eastAsiaTheme="minorEastAsia"/>
                <w:szCs w:val="21"/>
              </w:rPr>
            </w:pP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三相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3.25</w:t>
            </w:r>
          </w:p>
        </w:tc>
      </w:tr>
      <w:tr w:rsidR="00325BD8" w:rsidRPr="00C9704D" w:rsidTr="00565EC4">
        <w:tc>
          <w:tcPr>
            <w:tcW w:w="4261" w:type="dxa"/>
            <w:gridSpan w:val="2"/>
            <w:vAlign w:val="center"/>
          </w:tcPr>
          <w:p w:rsidR="00325BD8" w:rsidRPr="00C9704D" w:rsidRDefault="00325BD8" w:rsidP="00565EC4">
            <w:pPr>
              <w:jc w:val="center"/>
              <w:rPr>
                <w:rFonts w:eastAsiaTheme="minorEastAsia"/>
                <w:szCs w:val="21"/>
              </w:rPr>
            </w:pPr>
            <w:r w:rsidRPr="00C9704D">
              <w:rPr>
                <w:rFonts w:eastAsiaTheme="minorEastAsia"/>
                <w:szCs w:val="21"/>
              </w:rPr>
              <w:t>20kW</w:t>
            </w:r>
            <w:r w:rsidRPr="00C9704D">
              <w:rPr>
                <w:rFonts w:eastAsiaTheme="minorEastAsia"/>
                <w:szCs w:val="21"/>
              </w:rPr>
              <w:t>＜</w:t>
            </w:r>
            <w:r w:rsidRPr="00C9704D">
              <w:rPr>
                <w:rFonts w:eastAsiaTheme="minorEastAsia"/>
                <w:szCs w:val="21"/>
              </w:rPr>
              <w:t>CC≤40kW</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3.30</w:t>
            </w:r>
          </w:p>
        </w:tc>
      </w:tr>
      <w:tr w:rsidR="00325BD8" w:rsidRPr="00C9704D" w:rsidTr="00565EC4">
        <w:tc>
          <w:tcPr>
            <w:tcW w:w="4261" w:type="dxa"/>
            <w:gridSpan w:val="2"/>
            <w:vAlign w:val="center"/>
          </w:tcPr>
          <w:p w:rsidR="00325BD8" w:rsidRPr="00C9704D" w:rsidRDefault="00325BD8" w:rsidP="00565EC4">
            <w:pPr>
              <w:jc w:val="center"/>
              <w:rPr>
                <w:rFonts w:eastAsiaTheme="minorEastAsia"/>
                <w:szCs w:val="21"/>
              </w:rPr>
            </w:pPr>
            <w:r w:rsidRPr="00C9704D">
              <w:rPr>
                <w:rFonts w:eastAsiaTheme="minorEastAsia"/>
                <w:szCs w:val="21"/>
              </w:rPr>
              <w:t>CC</w:t>
            </w:r>
            <w:r w:rsidRPr="00C9704D">
              <w:rPr>
                <w:rFonts w:eastAsiaTheme="minorEastAsia"/>
                <w:szCs w:val="21"/>
              </w:rPr>
              <w:t>＞</w:t>
            </w:r>
            <w:r w:rsidRPr="00C9704D">
              <w:rPr>
                <w:rFonts w:eastAsiaTheme="minorEastAsia"/>
                <w:szCs w:val="21"/>
              </w:rPr>
              <w:t>40kW</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3.35</w:t>
            </w:r>
          </w:p>
        </w:tc>
      </w:tr>
    </w:tbl>
    <w:p w:rsidR="00325BD8" w:rsidRPr="00C9704D" w:rsidRDefault="00325BD8" w:rsidP="00325BD8">
      <w:pPr>
        <w:jc w:val="center"/>
        <w:rPr>
          <w:rFonts w:eastAsiaTheme="minorEastAsia"/>
          <w:szCs w:val="21"/>
        </w:rPr>
      </w:pPr>
    </w:p>
    <w:p w:rsidR="00325BD8" w:rsidRPr="00C9704D" w:rsidRDefault="00325BD8" w:rsidP="00325BD8">
      <w:pPr>
        <w:jc w:val="center"/>
        <w:rPr>
          <w:rFonts w:eastAsiaTheme="minorEastAsia"/>
          <w:szCs w:val="21"/>
        </w:rPr>
      </w:pPr>
      <w:r w:rsidRPr="00C9704D">
        <w:rPr>
          <w:rFonts w:eastAsiaTheme="minorEastAsia"/>
          <w:szCs w:val="21"/>
        </w:rPr>
        <w:t>表</w:t>
      </w:r>
      <w:r w:rsidRPr="00C9704D">
        <w:rPr>
          <w:rFonts w:eastAsiaTheme="minorEastAsia"/>
          <w:szCs w:val="21"/>
        </w:rPr>
        <w:t>3 R410A</w:t>
      </w:r>
      <w:r w:rsidRPr="00C9704D">
        <w:rPr>
          <w:rFonts w:eastAsiaTheme="minorEastAsia"/>
          <w:szCs w:val="21"/>
        </w:rPr>
        <w:t>制冷剂、节能型</w:t>
      </w:r>
      <w:r w:rsidR="009D1090">
        <w:rPr>
          <w:rFonts w:eastAsiaTheme="minorEastAsia" w:hint="eastAsia"/>
          <w:szCs w:val="21"/>
        </w:rPr>
        <w:t>封闭涡旋式、活塞</w:t>
      </w:r>
      <w:r w:rsidR="009D1090" w:rsidRPr="00C9704D">
        <w:rPr>
          <w:rFonts w:eastAsiaTheme="minorEastAsia"/>
          <w:szCs w:val="21"/>
        </w:rPr>
        <w:t>式</w:t>
      </w:r>
      <w:r w:rsidRPr="00C9704D">
        <w:rPr>
          <w:rFonts w:eastAsiaTheme="minorEastAsia"/>
          <w:szCs w:val="21"/>
        </w:rPr>
        <w:t>制冷压缩机性能系数</w:t>
      </w:r>
    </w:p>
    <w:tbl>
      <w:tblPr>
        <w:tblStyle w:val="af4"/>
        <w:tblW w:w="0" w:type="auto"/>
        <w:tblLook w:val="04A0" w:firstRow="1" w:lastRow="0" w:firstColumn="1" w:lastColumn="0" w:noHBand="0" w:noVBand="1"/>
      </w:tblPr>
      <w:tblGrid>
        <w:gridCol w:w="2660"/>
        <w:gridCol w:w="1601"/>
        <w:gridCol w:w="4261"/>
      </w:tblGrid>
      <w:tr w:rsidR="00325BD8" w:rsidRPr="00C9704D" w:rsidTr="00565EC4">
        <w:tc>
          <w:tcPr>
            <w:tcW w:w="4261" w:type="dxa"/>
            <w:gridSpan w:val="2"/>
          </w:tcPr>
          <w:p w:rsidR="00325BD8" w:rsidRPr="00C9704D" w:rsidRDefault="00325BD8" w:rsidP="00565EC4">
            <w:pPr>
              <w:jc w:val="center"/>
              <w:rPr>
                <w:rFonts w:eastAsiaTheme="minorEastAsia"/>
                <w:szCs w:val="21"/>
              </w:rPr>
            </w:pPr>
            <w:r w:rsidRPr="00C9704D">
              <w:rPr>
                <w:rFonts w:eastAsiaTheme="minorEastAsia"/>
                <w:szCs w:val="21"/>
              </w:rPr>
              <w:t>名义制冷量（</w:t>
            </w:r>
            <w:r w:rsidRPr="00C9704D">
              <w:rPr>
                <w:rFonts w:eastAsiaTheme="minorEastAsia"/>
                <w:szCs w:val="21"/>
              </w:rPr>
              <w:t>CC</w:t>
            </w:r>
            <w:r w:rsidRPr="00C9704D">
              <w:rPr>
                <w:rFonts w:eastAsiaTheme="minorEastAsia"/>
                <w:szCs w:val="21"/>
              </w:rPr>
              <w:t>）</w:t>
            </w:r>
          </w:p>
        </w:tc>
        <w:tc>
          <w:tcPr>
            <w:tcW w:w="4261" w:type="dxa"/>
          </w:tcPr>
          <w:p w:rsidR="00325BD8" w:rsidRPr="00C9704D" w:rsidRDefault="00325BD8" w:rsidP="00565EC4">
            <w:pPr>
              <w:jc w:val="center"/>
              <w:rPr>
                <w:rFonts w:eastAsiaTheme="minorEastAsia"/>
                <w:szCs w:val="21"/>
              </w:rPr>
            </w:pPr>
            <w:r w:rsidRPr="00C9704D">
              <w:rPr>
                <w:rFonts w:eastAsiaTheme="minorEastAsia"/>
                <w:szCs w:val="21"/>
              </w:rPr>
              <w:t>性能系数（</w:t>
            </w:r>
            <w:r w:rsidRPr="00C9704D">
              <w:rPr>
                <w:rFonts w:eastAsiaTheme="minorEastAsia"/>
                <w:szCs w:val="21"/>
              </w:rPr>
              <w:t>COP,W/W</w:t>
            </w:r>
            <w:r w:rsidRPr="00C9704D">
              <w:rPr>
                <w:rFonts w:eastAsiaTheme="minorEastAsia"/>
                <w:szCs w:val="21"/>
              </w:rPr>
              <w:t>）</w:t>
            </w:r>
          </w:p>
        </w:tc>
      </w:tr>
      <w:tr w:rsidR="00325BD8" w:rsidRPr="00C9704D" w:rsidTr="00565EC4">
        <w:trPr>
          <w:trHeight w:val="132"/>
        </w:trPr>
        <w:tc>
          <w:tcPr>
            <w:tcW w:w="2660" w:type="dxa"/>
            <w:vMerge w:val="restart"/>
            <w:vAlign w:val="center"/>
          </w:tcPr>
          <w:p w:rsidR="00325BD8" w:rsidRPr="00C9704D" w:rsidRDefault="00325BD8" w:rsidP="00565EC4">
            <w:pPr>
              <w:jc w:val="center"/>
              <w:rPr>
                <w:rFonts w:eastAsiaTheme="minorEastAsia"/>
                <w:szCs w:val="21"/>
              </w:rPr>
            </w:pPr>
            <w:r w:rsidRPr="00C9704D">
              <w:rPr>
                <w:rFonts w:eastAsiaTheme="minorEastAsia"/>
                <w:szCs w:val="21"/>
              </w:rPr>
              <w:t>CC≤3kW</w:t>
            </w: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单相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2.85</w:t>
            </w:r>
          </w:p>
        </w:tc>
      </w:tr>
      <w:tr w:rsidR="00325BD8" w:rsidRPr="00C9704D" w:rsidTr="00565EC4">
        <w:trPr>
          <w:trHeight w:val="131"/>
        </w:trPr>
        <w:tc>
          <w:tcPr>
            <w:tcW w:w="2660" w:type="dxa"/>
            <w:vMerge/>
            <w:vAlign w:val="center"/>
          </w:tcPr>
          <w:p w:rsidR="00325BD8" w:rsidRPr="00C9704D" w:rsidRDefault="00325BD8" w:rsidP="00565EC4">
            <w:pPr>
              <w:jc w:val="center"/>
              <w:rPr>
                <w:rFonts w:eastAsiaTheme="minorEastAsia"/>
                <w:szCs w:val="21"/>
              </w:rPr>
            </w:pP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三相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2.90</w:t>
            </w:r>
          </w:p>
        </w:tc>
      </w:tr>
      <w:tr w:rsidR="00325BD8" w:rsidRPr="00C9704D" w:rsidTr="00565EC4">
        <w:trPr>
          <w:trHeight w:val="132"/>
        </w:trPr>
        <w:tc>
          <w:tcPr>
            <w:tcW w:w="2660" w:type="dxa"/>
            <w:vMerge w:val="restart"/>
            <w:vAlign w:val="center"/>
          </w:tcPr>
          <w:p w:rsidR="00325BD8" w:rsidRPr="00C9704D" w:rsidRDefault="00325BD8" w:rsidP="00565EC4">
            <w:pPr>
              <w:jc w:val="center"/>
              <w:rPr>
                <w:rFonts w:eastAsiaTheme="minorEastAsia"/>
                <w:szCs w:val="21"/>
              </w:rPr>
            </w:pPr>
            <w:r w:rsidRPr="00C9704D">
              <w:rPr>
                <w:rFonts w:eastAsiaTheme="minorEastAsia"/>
                <w:szCs w:val="21"/>
              </w:rPr>
              <w:t>3kW</w:t>
            </w:r>
            <w:r w:rsidRPr="00C9704D">
              <w:rPr>
                <w:rFonts w:eastAsiaTheme="minorEastAsia"/>
                <w:szCs w:val="21"/>
              </w:rPr>
              <w:t>＜</w:t>
            </w:r>
            <w:r w:rsidRPr="00C9704D">
              <w:rPr>
                <w:rFonts w:eastAsiaTheme="minorEastAsia"/>
                <w:szCs w:val="21"/>
              </w:rPr>
              <w:t>CC≤5kW</w:t>
            </w: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单相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2.90</w:t>
            </w:r>
          </w:p>
        </w:tc>
      </w:tr>
      <w:tr w:rsidR="00325BD8" w:rsidRPr="00C9704D" w:rsidTr="00565EC4">
        <w:trPr>
          <w:trHeight w:val="131"/>
        </w:trPr>
        <w:tc>
          <w:tcPr>
            <w:tcW w:w="2660" w:type="dxa"/>
            <w:vMerge/>
            <w:vAlign w:val="center"/>
          </w:tcPr>
          <w:p w:rsidR="00325BD8" w:rsidRPr="00C9704D" w:rsidRDefault="00325BD8" w:rsidP="00565EC4">
            <w:pPr>
              <w:jc w:val="center"/>
              <w:rPr>
                <w:rFonts w:eastAsiaTheme="minorEastAsia"/>
                <w:szCs w:val="21"/>
              </w:rPr>
            </w:pP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三相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2.95</w:t>
            </w:r>
          </w:p>
        </w:tc>
      </w:tr>
      <w:tr w:rsidR="00325BD8" w:rsidRPr="00C9704D" w:rsidTr="00565EC4">
        <w:trPr>
          <w:trHeight w:val="132"/>
        </w:trPr>
        <w:tc>
          <w:tcPr>
            <w:tcW w:w="2660" w:type="dxa"/>
            <w:vMerge w:val="restart"/>
            <w:vAlign w:val="center"/>
          </w:tcPr>
          <w:p w:rsidR="00325BD8" w:rsidRPr="00C9704D" w:rsidRDefault="00325BD8" w:rsidP="00565EC4">
            <w:pPr>
              <w:jc w:val="center"/>
              <w:rPr>
                <w:rFonts w:eastAsiaTheme="minorEastAsia"/>
                <w:szCs w:val="21"/>
              </w:rPr>
            </w:pPr>
            <w:r w:rsidRPr="00C9704D">
              <w:rPr>
                <w:rFonts w:eastAsiaTheme="minorEastAsia"/>
                <w:szCs w:val="21"/>
              </w:rPr>
              <w:t>5kW</w:t>
            </w:r>
            <w:r w:rsidRPr="00C9704D">
              <w:rPr>
                <w:rFonts w:eastAsiaTheme="minorEastAsia"/>
                <w:szCs w:val="21"/>
              </w:rPr>
              <w:t>＜</w:t>
            </w:r>
            <w:r w:rsidRPr="00C9704D">
              <w:rPr>
                <w:rFonts w:eastAsiaTheme="minorEastAsia"/>
                <w:szCs w:val="21"/>
              </w:rPr>
              <w:t>CC≤10kW</w:t>
            </w: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单相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2.90</w:t>
            </w:r>
          </w:p>
        </w:tc>
      </w:tr>
      <w:tr w:rsidR="00325BD8" w:rsidRPr="00C9704D" w:rsidTr="00565EC4">
        <w:trPr>
          <w:trHeight w:val="131"/>
        </w:trPr>
        <w:tc>
          <w:tcPr>
            <w:tcW w:w="2660" w:type="dxa"/>
            <w:vMerge/>
            <w:vAlign w:val="center"/>
          </w:tcPr>
          <w:p w:rsidR="00325BD8" w:rsidRPr="00C9704D" w:rsidRDefault="00325BD8" w:rsidP="00565EC4">
            <w:pPr>
              <w:jc w:val="center"/>
              <w:rPr>
                <w:rFonts w:eastAsiaTheme="minorEastAsia"/>
                <w:szCs w:val="21"/>
              </w:rPr>
            </w:pP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三相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2.95</w:t>
            </w:r>
          </w:p>
        </w:tc>
      </w:tr>
      <w:tr w:rsidR="00325BD8" w:rsidRPr="00C9704D" w:rsidTr="00565EC4">
        <w:trPr>
          <w:trHeight w:val="132"/>
        </w:trPr>
        <w:tc>
          <w:tcPr>
            <w:tcW w:w="2660" w:type="dxa"/>
            <w:vMerge w:val="restart"/>
            <w:vAlign w:val="center"/>
          </w:tcPr>
          <w:p w:rsidR="00325BD8" w:rsidRPr="00C9704D" w:rsidRDefault="00325BD8" w:rsidP="00565EC4">
            <w:pPr>
              <w:jc w:val="center"/>
              <w:rPr>
                <w:rFonts w:eastAsiaTheme="minorEastAsia"/>
                <w:szCs w:val="21"/>
              </w:rPr>
            </w:pPr>
            <w:r w:rsidRPr="00C9704D">
              <w:rPr>
                <w:rFonts w:eastAsiaTheme="minorEastAsia"/>
                <w:szCs w:val="21"/>
              </w:rPr>
              <w:t>10kW</w:t>
            </w:r>
            <w:r w:rsidRPr="00C9704D">
              <w:rPr>
                <w:rFonts w:eastAsiaTheme="minorEastAsia"/>
                <w:szCs w:val="21"/>
              </w:rPr>
              <w:t>＜</w:t>
            </w:r>
            <w:r w:rsidRPr="00C9704D">
              <w:rPr>
                <w:rFonts w:eastAsiaTheme="minorEastAsia"/>
                <w:szCs w:val="21"/>
              </w:rPr>
              <w:t>CC≤20kW</w:t>
            </w: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单相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2.95</w:t>
            </w:r>
          </w:p>
        </w:tc>
      </w:tr>
      <w:tr w:rsidR="00325BD8" w:rsidRPr="00C9704D" w:rsidTr="00565EC4">
        <w:trPr>
          <w:trHeight w:val="131"/>
        </w:trPr>
        <w:tc>
          <w:tcPr>
            <w:tcW w:w="2660" w:type="dxa"/>
            <w:vMerge/>
            <w:vAlign w:val="center"/>
          </w:tcPr>
          <w:p w:rsidR="00325BD8" w:rsidRPr="00C9704D" w:rsidRDefault="00325BD8" w:rsidP="00565EC4">
            <w:pPr>
              <w:jc w:val="center"/>
              <w:rPr>
                <w:rFonts w:eastAsiaTheme="minorEastAsia"/>
                <w:szCs w:val="21"/>
              </w:rPr>
            </w:pPr>
          </w:p>
        </w:tc>
        <w:tc>
          <w:tcPr>
            <w:tcW w:w="1601" w:type="dxa"/>
            <w:vAlign w:val="center"/>
          </w:tcPr>
          <w:p w:rsidR="00325BD8" w:rsidRPr="00C9704D" w:rsidRDefault="00325BD8" w:rsidP="00565EC4">
            <w:pPr>
              <w:jc w:val="center"/>
              <w:rPr>
                <w:rFonts w:eastAsiaTheme="minorEastAsia"/>
                <w:szCs w:val="21"/>
              </w:rPr>
            </w:pPr>
            <w:r w:rsidRPr="00C9704D">
              <w:rPr>
                <w:rFonts w:eastAsiaTheme="minorEastAsia"/>
                <w:szCs w:val="21"/>
              </w:rPr>
              <w:t>三相</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3.00</w:t>
            </w:r>
          </w:p>
        </w:tc>
      </w:tr>
      <w:tr w:rsidR="00325BD8" w:rsidRPr="00C9704D" w:rsidTr="00565EC4">
        <w:tc>
          <w:tcPr>
            <w:tcW w:w="4261" w:type="dxa"/>
            <w:gridSpan w:val="2"/>
            <w:vAlign w:val="center"/>
          </w:tcPr>
          <w:p w:rsidR="00325BD8" w:rsidRPr="00C9704D" w:rsidRDefault="00325BD8" w:rsidP="00565EC4">
            <w:pPr>
              <w:jc w:val="center"/>
              <w:rPr>
                <w:rFonts w:eastAsiaTheme="minorEastAsia"/>
                <w:szCs w:val="21"/>
              </w:rPr>
            </w:pPr>
            <w:r w:rsidRPr="00C9704D">
              <w:rPr>
                <w:rFonts w:eastAsiaTheme="minorEastAsia"/>
                <w:szCs w:val="21"/>
              </w:rPr>
              <w:t>20kW</w:t>
            </w:r>
            <w:r w:rsidRPr="00C9704D">
              <w:rPr>
                <w:rFonts w:eastAsiaTheme="minorEastAsia"/>
                <w:szCs w:val="21"/>
              </w:rPr>
              <w:t>＜</w:t>
            </w:r>
            <w:r w:rsidRPr="00C9704D">
              <w:rPr>
                <w:rFonts w:eastAsiaTheme="minorEastAsia"/>
                <w:szCs w:val="21"/>
              </w:rPr>
              <w:t>CC≤40kW</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3.10</w:t>
            </w:r>
          </w:p>
        </w:tc>
      </w:tr>
      <w:tr w:rsidR="00325BD8" w:rsidRPr="00C9704D" w:rsidTr="00565EC4">
        <w:tc>
          <w:tcPr>
            <w:tcW w:w="4261" w:type="dxa"/>
            <w:gridSpan w:val="2"/>
            <w:vAlign w:val="center"/>
          </w:tcPr>
          <w:p w:rsidR="00325BD8" w:rsidRPr="00C9704D" w:rsidRDefault="00325BD8" w:rsidP="00565EC4">
            <w:pPr>
              <w:jc w:val="center"/>
              <w:rPr>
                <w:rFonts w:eastAsiaTheme="minorEastAsia"/>
                <w:szCs w:val="21"/>
              </w:rPr>
            </w:pPr>
            <w:r w:rsidRPr="00C9704D">
              <w:rPr>
                <w:rFonts w:eastAsiaTheme="minorEastAsia"/>
                <w:szCs w:val="21"/>
              </w:rPr>
              <w:t>CC</w:t>
            </w:r>
            <w:r w:rsidRPr="00C9704D">
              <w:rPr>
                <w:rFonts w:eastAsiaTheme="minorEastAsia"/>
                <w:szCs w:val="21"/>
              </w:rPr>
              <w:t>＞</w:t>
            </w:r>
            <w:r w:rsidRPr="00C9704D">
              <w:rPr>
                <w:rFonts w:eastAsiaTheme="minorEastAsia"/>
                <w:szCs w:val="21"/>
              </w:rPr>
              <w:t>40kW</w:t>
            </w:r>
          </w:p>
        </w:tc>
        <w:tc>
          <w:tcPr>
            <w:tcW w:w="4261" w:type="dxa"/>
            <w:vAlign w:val="center"/>
          </w:tcPr>
          <w:p w:rsidR="00325BD8" w:rsidRPr="00C9704D" w:rsidRDefault="00325BD8" w:rsidP="00565EC4">
            <w:pPr>
              <w:jc w:val="center"/>
              <w:rPr>
                <w:rFonts w:eastAsiaTheme="minorEastAsia"/>
                <w:szCs w:val="21"/>
              </w:rPr>
            </w:pPr>
            <w:r w:rsidRPr="00C9704D">
              <w:rPr>
                <w:rFonts w:eastAsiaTheme="minorEastAsia"/>
                <w:szCs w:val="21"/>
              </w:rPr>
              <w:t>3.15</w:t>
            </w:r>
          </w:p>
        </w:tc>
      </w:tr>
    </w:tbl>
    <w:p w:rsidR="00325BD8" w:rsidRDefault="00325BD8" w:rsidP="00325BD8">
      <w:pPr>
        <w:jc w:val="center"/>
        <w:rPr>
          <w:rFonts w:eastAsiaTheme="minorEastAsia"/>
          <w:szCs w:val="21"/>
        </w:rPr>
      </w:pPr>
    </w:p>
    <w:p w:rsidR="00C02207" w:rsidRDefault="00C02207" w:rsidP="00325BD8">
      <w:pPr>
        <w:jc w:val="center"/>
        <w:rPr>
          <w:rFonts w:eastAsiaTheme="minorEastAsia"/>
          <w:szCs w:val="21"/>
        </w:rPr>
      </w:pPr>
    </w:p>
    <w:p w:rsidR="00C02207" w:rsidRDefault="00C02207" w:rsidP="00325BD8">
      <w:pPr>
        <w:jc w:val="center"/>
        <w:rPr>
          <w:rFonts w:eastAsiaTheme="minorEastAsia"/>
          <w:szCs w:val="21"/>
        </w:rPr>
      </w:pPr>
    </w:p>
    <w:p w:rsidR="00C02207" w:rsidRDefault="00C02207" w:rsidP="00325BD8">
      <w:pPr>
        <w:jc w:val="center"/>
        <w:rPr>
          <w:rFonts w:eastAsiaTheme="minorEastAsia"/>
          <w:szCs w:val="21"/>
        </w:rPr>
      </w:pPr>
    </w:p>
    <w:p w:rsidR="00C02207" w:rsidRDefault="00C02207" w:rsidP="00325BD8">
      <w:pPr>
        <w:jc w:val="center"/>
        <w:rPr>
          <w:rFonts w:eastAsiaTheme="minorEastAsia"/>
          <w:szCs w:val="21"/>
        </w:rPr>
      </w:pPr>
    </w:p>
    <w:p w:rsidR="009D1090" w:rsidRDefault="009D1090" w:rsidP="00325BD8">
      <w:pPr>
        <w:jc w:val="center"/>
        <w:rPr>
          <w:rFonts w:eastAsiaTheme="minorEastAsia"/>
          <w:szCs w:val="21"/>
        </w:rPr>
      </w:pPr>
      <w:r>
        <w:rPr>
          <w:rFonts w:eastAsiaTheme="minorEastAsia" w:hint="eastAsia"/>
          <w:szCs w:val="21"/>
        </w:rPr>
        <w:lastRenderedPageBreak/>
        <w:t>表</w:t>
      </w:r>
      <w:r>
        <w:rPr>
          <w:rFonts w:eastAsiaTheme="minorEastAsia" w:hint="eastAsia"/>
          <w:szCs w:val="21"/>
        </w:rPr>
        <w:t>4</w:t>
      </w:r>
      <w:r w:rsidRPr="00C9704D">
        <w:rPr>
          <w:rFonts w:eastAsiaTheme="minorEastAsia"/>
          <w:szCs w:val="21"/>
        </w:rPr>
        <w:t>房间空气调节器用全封闭型电动机</w:t>
      </w:r>
      <w:r w:rsidRPr="00C9704D">
        <w:rPr>
          <w:rFonts w:eastAsiaTheme="minorEastAsia"/>
          <w:szCs w:val="21"/>
        </w:rPr>
        <w:t>-</w:t>
      </w:r>
      <w:r w:rsidRPr="00C9704D">
        <w:rPr>
          <w:rFonts w:eastAsiaTheme="minorEastAsia"/>
          <w:szCs w:val="21"/>
        </w:rPr>
        <w:t>压缩机</w:t>
      </w:r>
      <w:r>
        <w:rPr>
          <w:rFonts w:eastAsiaTheme="minorEastAsia" w:hint="eastAsia"/>
          <w:szCs w:val="21"/>
        </w:rPr>
        <w:t>性能系数</w:t>
      </w:r>
    </w:p>
    <w:tbl>
      <w:tblPr>
        <w:tblStyle w:val="af4"/>
        <w:tblW w:w="0" w:type="auto"/>
        <w:tblLook w:val="04A0" w:firstRow="1" w:lastRow="0" w:firstColumn="1" w:lastColumn="0" w:noHBand="0" w:noVBand="1"/>
      </w:tblPr>
      <w:tblGrid>
        <w:gridCol w:w="1143"/>
        <w:gridCol w:w="1144"/>
        <w:gridCol w:w="1143"/>
        <w:gridCol w:w="1144"/>
        <w:gridCol w:w="1143"/>
        <w:gridCol w:w="1144"/>
        <w:gridCol w:w="1144"/>
        <w:gridCol w:w="1145"/>
      </w:tblGrid>
      <w:tr w:rsidR="00C02207" w:rsidTr="00C02207">
        <w:trPr>
          <w:trHeight w:val="93"/>
        </w:trPr>
        <w:tc>
          <w:tcPr>
            <w:tcW w:w="1143" w:type="dxa"/>
            <w:vMerge w:val="restart"/>
            <w:vAlign w:val="center"/>
          </w:tcPr>
          <w:p w:rsidR="00C02207" w:rsidRDefault="00C02207" w:rsidP="00C02207">
            <w:pPr>
              <w:jc w:val="center"/>
              <w:rPr>
                <w:rFonts w:eastAsiaTheme="minorEastAsia"/>
                <w:szCs w:val="21"/>
              </w:rPr>
            </w:pPr>
            <w:r>
              <w:rPr>
                <w:rFonts w:eastAsiaTheme="minorEastAsia" w:hint="eastAsia"/>
                <w:szCs w:val="21"/>
              </w:rPr>
              <w:t>制冷剂</w:t>
            </w:r>
          </w:p>
        </w:tc>
        <w:tc>
          <w:tcPr>
            <w:tcW w:w="1144" w:type="dxa"/>
            <w:vMerge w:val="restart"/>
            <w:vAlign w:val="center"/>
          </w:tcPr>
          <w:p w:rsid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气缸工作容积</w:t>
            </w:r>
            <w:r w:rsidRPr="00C02207">
              <w:rPr>
                <w:rFonts w:eastAsiaTheme="minorEastAsia"/>
                <w:szCs w:val="21"/>
              </w:rPr>
              <w:t>cm</w:t>
            </w:r>
            <w:r w:rsidRPr="000A7AE9">
              <w:rPr>
                <w:rFonts w:eastAsiaTheme="minorEastAsia"/>
                <w:szCs w:val="21"/>
                <w:vertAlign w:val="superscript"/>
              </w:rPr>
              <w:t>3</w:t>
            </w:r>
          </w:p>
        </w:tc>
        <w:tc>
          <w:tcPr>
            <w:tcW w:w="6863" w:type="dxa"/>
            <w:gridSpan w:val="6"/>
            <w:vAlign w:val="center"/>
          </w:tcPr>
          <w:p w:rsidR="00C02207" w:rsidRDefault="00C02207" w:rsidP="00C02207">
            <w:pPr>
              <w:jc w:val="center"/>
              <w:rPr>
                <w:rFonts w:eastAsiaTheme="minorEastAsia"/>
                <w:szCs w:val="21"/>
              </w:rPr>
            </w:pPr>
            <w:r w:rsidRPr="00C02207">
              <w:rPr>
                <w:rFonts w:eastAsiaTheme="minorEastAsia" w:hint="eastAsia"/>
                <w:szCs w:val="21"/>
              </w:rPr>
              <w:t>性能系数</w:t>
            </w:r>
            <w:r w:rsidRPr="00C02207">
              <w:rPr>
                <w:rFonts w:eastAsiaTheme="minorEastAsia"/>
                <w:szCs w:val="21"/>
              </w:rPr>
              <w:t>(COP,W/W)</w:t>
            </w:r>
          </w:p>
        </w:tc>
      </w:tr>
      <w:tr w:rsidR="00C02207" w:rsidTr="00C02207">
        <w:trPr>
          <w:trHeight w:val="93"/>
        </w:trPr>
        <w:tc>
          <w:tcPr>
            <w:tcW w:w="1143" w:type="dxa"/>
            <w:vMerge/>
            <w:vAlign w:val="center"/>
          </w:tcPr>
          <w:p w:rsidR="00C02207" w:rsidRDefault="00C02207" w:rsidP="00C02207">
            <w:pPr>
              <w:jc w:val="center"/>
              <w:rPr>
                <w:rFonts w:eastAsiaTheme="minorEastAsia"/>
                <w:szCs w:val="21"/>
              </w:rPr>
            </w:pPr>
          </w:p>
        </w:tc>
        <w:tc>
          <w:tcPr>
            <w:tcW w:w="1144" w:type="dxa"/>
            <w:vMerge/>
            <w:vAlign w:val="center"/>
          </w:tcPr>
          <w:p w:rsidR="00C02207" w:rsidRDefault="00C02207" w:rsidP="00C02207">
            <w:pPr>
              <w:jc w:val="center"/>
              <w:rPr>
                <w:rFonts w:eastAsiaTheme="minorEastAsia"/>
                <w:szCs w:val="21"/>
              </w:rPr>
            </w:pPr>
          </w:p>
        </w:tc>
        <w:tc>
          <w:tcPr>
            <w:tcW w:w="2287" w:type="dxa"/>
            <w:gridSpan w:val="2"/>
            <w:vAlign w:val="center"/>
          </w:tcPr>
          <w:p w:rsidR="00C02207" w:rsidRDefault="00C02207" w:rsidP="00C02207">
            <w:pPr>
              <w:jc w:val="center"/>
              <w:rPr>
                <w:rFonts w:eastAsiaTheme="minorEastAsia"/>
                <w:szCs w:val="21"/>
              </w:rPr>
            </w:pPr>
            <w:r>
              <w:rPr>
                <w:rFonts w:eastAsiaTheme="minorEastAsia" w:hint="eastAsia"/>
                <w:szCs w:val="21"/>
              </w:rPr>
              <w:t>3</w:t>
            </w:r>
            <w:r>
              <w:rPr>
                <w:rFonts w:eastAsiaTheme="minorEastAsia" w:hint="eastAsia"/>
                <w:szCs w:val="21"/>
              </w:rPr>
              <w:t>级</w:t>
            </w:r>
          </w:p>
        </w:tc>
        <w:tc>
          <w:tcPr>
            <w:tcW w:w="2287" w:type="dxa"/>
            <w:gridSpan w:val="2"/>
            <w:vAlign w:val="center"/>
          </w:tcPr>
          <w:p w:rsidR="00C02207" w:rsidRDefault="00C02207" w:rsidP="00C02207">
            <w:pPr>
              <w:jc w:val="center"/>
              <w:rPr>
                <w:rFonts w:eastAsiaTheme="minorEastAsia"/>
                <w:szCs w:val="21"/>
              </w:rPr>
            </w:pPr>
            <w:r>
              <w:rPr>
                <w:rFonts w:eastAsiaTheme="minorEastAsia" w:hint="eastAsia"/>
                <w:szCs w:val="21"/>
              </w:rPr>
              <w:t>2</w:t>
            </w:r>
            <w:r>
              <w:rPr>
                <w:rFonts w:eastAsiaTheme="minorEastAsia" w:hint="eastAsia"/>
                <w:szCs w:val="21"/>
              </w:rPr>
              <w:t>级</w:t>
            </w:r>
          </w:p>
        </w:tc>
        <w:tc>
          <w:tcPr>
            <w:tcW w:w="2288" w:type="dxa"/>
            <w:gridSpan w:val="2"/>
            <w:vAlign w:val="center"/>
          </w:tcPr>
          <w:p w:rsidR="00C02207" w:rsidRDefault="00C02207" w:rsidP="00C02207">
            <w:pPr>
              <w:jc w:val="center"/>
              <w:rPr>
                <w:rFonts w:eastAsiaTheme="minorEastAsia"/>
                <w:szCs w:val="21"/>
              </w:rPr>
            </w:pPr>
            <w:r>
              <w:rPr>
                <w:rFonts w:eastAsiaTheme="minorEastAsia" w:hint="eastAsia"/>
                <w:szCs w:val="21"/>
              </w:rPr>
              <w:t>1</w:t>
            </w:r>
            <w:r>
              <w:rPr>
                <w:rFonts w:eastAsiaTheme="minorEastAsia" w:hint="eastAsia"/>
                <w:szCs w:val="21"/>
              </w:rPr>
              <w:t>级</w:t>
            </w:r>
          </w:p>
        </w:tc>
      </w:tr>
      <w:tr w:rsidR="00C02207" w:rsidTr="00C02207">
        <w:trPr>
          <w:trHeight w:val="93"/>
        </w:trPr>
        <w:tc>
          <w:tcPr>
            <w:tcW w:w="1143" w:type="dxa"/>
            <w:vMerge/>
            <w:vAlign w:val="center"/>
          </w:tcPr>
          <w:p w:rsidR="00C02207" w:rsidRDefault="00C02207" w:rsidP="00C02207">
            <w:pPr>
              <w:jc w:val="center"/>
              <w:rPr>
                <w:rFonts w:eastAsiaTheme="minorEastAsia"/>
                <w:szCs w:val="21"/>
              </w:rPr>
            </w:pPr>
          </w:p>
        </w:tc>
        <w:tc>
          <w:tcPr>
            <w:tcW w:w="1144" w:type="dxa"/>
            <w:vMerge/>
            <w:vAlign w:val="center"/>
          </w:tcPr>
          <w:p w:rsidR="00C02207" w:rsidRDefault="00C02207" w:rsidP="00C02207">
            <w:pPr>
              <w:jc w:val="center"/>
              <w:rPr>
                <w:rFonts w:eastAsiaTheme="minorEastAsia"/>
                <w:szCs w:val="21"/>
              </w:rPr>
            </w:pPr>
          </w:p>
        </w:tc>
        <w:tc>
          <w:tcPr>
            <w:tcW w:w="1143" w:type="dxa"/>
            <w:vAlign w:val="center"/>
          </w:tcPr>
          <w:p w:rsidR="00C02207" w:rsidRP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定速压缩</w:t>
            </w:r>
          </w:p>
          <w:p w:rsid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机、定容量压缩机</w:t>
            </w:r>
          </w:p>
        </w:tc>
        <w:tc>
          <w:tcPr>
            <w:tcW w:w="1144" w:type="dxa"/>
            <w:vAlign w:val="center"/>
          </w:tcPr>
          <w:p w:rsidR="00C02207" w:rsidRP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转速可控</w:t>
            </w:r>
          </w:p>
          <w:p w:rsid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型、变容量压缩机</w:t>
            </w:r>
          </w:p>
        </w:tc>
        <w:tc>
          <w:tcPr>
            <w:tcW w:w="1143" w:type="dxa"/>
            <w:vAlign w:val="center"/>
          </w:tcPr>
          <w:p w:rsidR="00C02207" w:rsidRP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定速压缩</w:t>
            </w:r>
          </w:p>
          <w:p w:rsid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机、定容量压缩机</w:t>
            </w:r>
          </w:p>
        </w:tc>
        <w:tc>
          <w:tcPr>
            <w:tcW w:w="1144" w:type="dxa"/>
            <w:vAlign w:val="center"/>
          </w:tcPr>
          <w:p w:rsidR="00C02207" w:rsidRP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转速可控</w:t>
            </w:r>
          </w:p>
          <w:p w:rsid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型、变容量压缩机</w:t>
            </w:r>
          </w:p>
        </w:tc>
        <w:tc>
          <w:tcPr>
            <w:tcW w:w="1144" w:type="dxa"/>
            <w:vAlign w:val="center"/>
          </w:tcPr>
          <w:p w:rsidR="00C02207" w:rsidRP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定速压缩</w:t>
            </w:r>
          </w:p>
          <w:p w:rsid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机、定容量压缩机</w:t>
            </w:r>
          </w:p>
        </w:tc>
        <w:tc>
          <w:tcPr>
            <w:tcW w:w="1144" w:type="dxa"/>
            <w:vAlign w:val="center"/>
          </w:tcPr>
          <w:p w:rsidR="00C02207" w:rsidRP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转速可控</w:t>
            </w:r>
          </w:p>
          <w:p w:rsidR="00C02207" w:rsidRDefault="00C02207" w:rsidP="00C02207">
            <w:pPr>
              <w:autoSpaceDE w:val="0"/>
              <w:autoSpaceDN w:val="0"/>
              <w:adjustRightInd w:val="0"/>
              <w:jc w:val="center"/>
              <w:rPr>
                <w:rFonts w:eastAsiaTheme="minorEastAsia"/>
                <w:szCs w:val="21"/>
              </w:rPr>
            </w:pPr>
            <w:r w:rsidRPr="00C02207">
              <w:rPr>
                <w:rFonts w:eastAsiaTheme="minorEastAsia" w:hint="eastAsia"/>
                <w:szCs w:val="21"/>
              </w:rPr>
              <w:t>型、变容量压缩机</w:t>
            </w:r>
          </w:p>
        </w:tc>
      </w:tr>
      <w:tr w:rsidR="00C02207" w:rsidTr="00C02207">
        <w:trPr>
          <w:trHeight w:val="362"/>
        </w:trPr>
        <w:tc>
          <w:tcPr>
            <w:tcW w:w="1143" w:type="dxa"/>
            <w:vAlign w:val="center"/>
          </w:tcPr>
          <w:p w:rsidR="00C02207" w:rsidRDefault="00C02207" w:rsidP="00C02207">
            <w:pPr>
              <w:jc w:val="center"/>
              <w:rPr>
                <w:rFonts w:eastAsiaTheme="minorEastAsia"/>
                <w:szCs w:val="21"/>
              </w:rPr>
            </w:pPr>
            <w:r>
              <w:rPr>
                <w:rFonts w:eastAsiaTheme="minorEastAsia" w:hint="eastAsia"/>
                <w:szCs w:val="21"/>
              </w:rPr>
              <w:t>R22</w:t>
            </w:r>
          </w:p>
        </w:tc>
        <w:tc>
          <w:tcPr>
            <w:tcW w:w="1144" w:type="dxa"/>
            <w:vAlign w:val="center"/>
          </w:tcPr>
          <w:p w:rsidR="00C02207" w:rsidRDefault="00C02207" w:rsidP="00C02207">
            <w:pPr>
              <w:jc w:val="center"/>
              <w:rPr>
                <w:rFonts w:eastAsiaTheme="minorEastAsia"/>
                <w:szCs w:val="21"/>
              </w:rPr>
            </w:pPr>
          </w:p>
        </w:tc>
        <w:tc>
          <w:tcPr>
            <w:tcW w:w="2287" w:type="dxa"/>
            <w:gridSpan w:val="2"/>
            <w:vAlign w:val="center"/>
          </w:tcPr>
          <w:p w:rsidR="00C02207" w:rsidRDefault="00C02207" w:rsidP="00C02207">
            <w:pPr>
              <w:jc w:val="center"/>
              <w:rPr>
                <w:rFonts w:eastAsiaTheme="minorEastAsia"/>
                <w:szCs w:val="21"/>
              </w:rPr>
            </w:pPr>
            <w:r>
              <w:rPr>
                <w:rFonts w:eastAsiaTheme="minorEastAsia" w:hint="eastAsia"/>
                <w:szCs w:val="21"/>
              </w:rPr>
              <w:t>3.80</w:t>
            </w:r>
          </w:p>
        </w:tc>
        <w:tc>
          <w:tcPr>
            <w:tcW w:w="2287" w:type="dxa"/>
            <w:gridSpan w:val="2"/>
            <w:vAlign w:val="center"/>
          </w:tcPr>
          <w:p w:rsidR="00C02207" w:rsidRDefault="00C02207" w:rsidP="00C02207">
            <w:pPr>
              <w:jc w:val="center"/>
              <w:rPr>
                <w:rFonts w:eastAsiaTheme="minorEastAsia"/>
                <w:szCs w:val="21"/>
              </w:rPr>
            </w:pPr>
            <w:r>
              <w:rPr>
                <w:rFonts w:eastAsiaTheme="minorEastAsia" w:hint="eastAsia"/>
                <w:szCs w:val="21"/>
              </w:rPr>
              <w:t>4.00</w:t>
            </w:r>
          </w:p>
        </w:tc>
        <w:tc>
          <w:tcPr>
            <w:tcW w:w="2288" w:type="dxa"/>
            <w:gridSpan w:val="2"/>
            <w:vAlign w:val="center"/>
          </w:tcPr>
          <w:p w:rsidR="00C02207" w:rsidRDefault="00C02207" w:rsidP="00C02207">
            <w:pPr>
              <w:jc w:val="center"/>
              <w:rPr>
                <w:rFonts w:eastAsiaTheme="minorEastAsia"/>
                <w:szCs w:val="21"/>
              </w:rPr>
            </w:pPr>
            <w:r>
              <w:rPr>
                <w:rFonts w:eastAsiaTheme="minorEastAsia" w:hint="eastAsia"/>
                <w:szCs w:val="21"/>
              </w:rPr>
              <w:t>4.20</w:t>
            </w:r>
          </w:p>
        </w:tc>
      </w:tr>
      <w:tr w:rsidR="00C02207" w:rsidTr="00C02207">
        <w:trPr>
          <w:trHeight w:val="375"/>
        </w:trPr>
        <w:tc>
          <w:tcPr>
            <w:tcW w:w="1143" w:type="dxa"/>
            <w:vMerge w:val="restart"/>
            <w:vAlign w:val="center"/>
          </w:tcPr>
          <w:p w:rsidR="00C02207" w:rsidRPr="00C02207" w:rsidRDefault="00C02207" w:rsidP="00C02207">
            <w:pPr>
              <w:jc w:val="center"/>
              <w:rPr>
                <w:rFonts w:eastAsiaTheme="minorEastAsia"/>
                <w:szCs w:val="21"/>
              </w:rPr>
            </w:pPr>
            <w:r w:rsidRPr="00C02207">
              <w:rPr>
                <w:rFonts w:eastAsiaTheme="minorEastAsia"/>
                <w:szCs w:val="21"/>
              </w:rPr>
              <w:t>R410A</w:t>
            </w:r>
            <w:r w:rsidRPr="00C02207">
              <w:rPr>
                <w:rFonts w:eastAsiaTheme="minorEastAsia" w:hint="eastAsia"/>
                <w:szCs w:val="21"/>
              </w:rPr>
              <w:t>及其他</w:t>
            </w:r>
          </w:p>
          <w:p w:rsidR="00C02207" w:rsidRDefault="00C02207" w:rsidP="00C02207">
            <w:pPr>
              <w:jc w:val="center"/>
              <w:rPr>
                <w:rFonts w:eastAsiaTheme="minorEastAsia"/>
                <w:szCs w:val="21"/>
              </w:rPr>
            </w:pPr>
            <w:r w:rsidRPr="00C02207">
              <w:rPr>
                <w:rFonts w:eastAsiaTheme="minorEastAsia" w:hint="eastAsia"/>
                <w:szCs w:val="21"/>
              </w:rPr>
              <w:t>类型制冷剂</w:t>
            </w:r>
          </w:p>
        </w:tc>
        <w:tc>
          <w:tcPr>
            <w:tcW w:w="1144" w:type="dxa"/>
            <w:vAlign w:val="center"/>
          </w:tcPr>
          <w:p w:rsidR="00C02207" w:rsidRDefault="00C02207" w:rsidP="00C02207">
            <w:pPr>
              <w:jc w:val="center"/>
              <w:rPr>
                <w:rFonts w:eastAsiaTheme="minorEastAsia"/>
                <w:szCs w:val="21"/>
              </w:rPr>
            </w:pPr>
            <w:r w:rsidRPr="00C02207">
              <w:rPr>
                <w:rFonts w:eastAsiaTheme="minorEastAsia" w:hint="eastAsia"/>
                <w:szCs w:val="21"/>
              </w:rPr>
              <w:t>≤</w:t>
            </w:r>
            <w:r w:rsidRPr="00C02207">
              <w:rPr>
                <w:rFonts w:eastAsiaTheme="minorEastAsia"/>
                <w:szCs w:val="21"/>
              </w:rPr>
              <w:t>30</w:t>
            </w:r>
          </w:p>
        </w:tc>
        <w:tc>
          <w:tcPr>
            <w:tcW w:w="1143" w:type="dxa"/>
            <w:vAlign w:val="center"/>
          </w:tcPr>
          <w:p w:rsidR="00C02207" w:rsidRDefault="00C02207" w:rsidP="00C02207">
            <w:pPr>
              <w:jc w:val="center"/>
              <w:rPr>
                <w:rFonts w:eastAsiaTheme="minorEastAsia"/>
                <w:szCs w:val="21"/>
              </w:rPr>
            </w:pPr>
            <w:r>
              <w:rPr>
                <w:rFonts w:eastAsiaTheme="minorEastAsia" w:hint="eastAsia"/>
                <w:szCs w:val="21"/>
              </w:rPr>
              <w:t>3.60</w:t>
            </w:r>
          </w:p>
        </w:tc>
        <w:tc>
          <w:tcPr>
            <w:tcW w:w="1144" w:type="dxa"/>
            <w:vAlign w:val="center"/>
          </w:tcPr>
          <w:p w:rsidR="00C02207" w:rsidRDefault="00C02207" w:rsidP="00C02207">
            <w:pPr>
              <w:jc w:val="center"/>
              <w:rPr>
                <w:rFonts w:eastAsiaTheme="minorEastAsia"/>
                <w:szCs w:val="21"/>
              </w:rPr>
            </w:pPr>
            <w:r>
              <w:rPr>
                <w:rFonts w:eastAsiaTheme="minorEastAsia" w:hint="eastAsia"/>
                <w:szCs w:val="21"/>
              </w:rPr>
              <w:t>3.80</w:t>
            </w:r>
          </w:p>
        </w:tc>
        <w:tc>
          <w:tcPr>
            <w:tcW w:w="1143" w:type="dxa"/>
            <w:vAlign w:val="center"/>
          </w:tcPr>
          <w:p w:rsidR="00C02207" w:rsidRDefault="00C02207" w:rsidP="00C02207">
            <w:pPr>
              <w:jc w:val="center"/>
              <w:rPr>
                <w:rFonts w:eastAsiaTheme="minorEastAsia"/>
                <w:szCs w:val="21"/>
              </w:rPr>
            </w:pPr>
            <w:r>
              <w:rPr>
                <w:rFonts w:eastAsiaTheme="minorEastAsia" w:hint="eastAsia"/>
                <w:szCs w:val="21"/>
              </w:rPr>
              <w:t>3.80</w:t>
            </w:r>
          </w:p>
        </w:tc>
        <w:tc>
          <w:tcPr>
            <w:tcW w:w="1144" w:type="dxa"/>
            <w:vAlign w:val="center"/>
          </w:tcPr>
          <w:p w:rsidR="00C02207" w:rsidRDefault="00C02207" w:rsidP="00C02207">
            <w:pPr>
              <w:jc w:val="center"/>
              <w:rPr>
                <w:rFonts w:eastAsiaTheme="minorEastAsia"/>
                <w:szCs w:val="21"/>
              </w:rPr>
            </w:pPr>
            <w:r>
              <w:rPr>
                <w:rFonts w:eastAsiaTheme="minorEastAsia" w:hint="eastAsia"/>
                <w:szCs w:val="21"/>
              </w:rPr>
              <w:t>4.00</w:t>
            </w:r>
          </w:p>
        </w:tc>
        <w:tc>
          <w:tcPr>
            <w:tcW w:w="1144" w:type="dxa"/>
            <w:vAlign w:val="center"/>
          </w:tcPr>
          <w:p w:rsidR="00C02207" w:rsidRDefault="00C02207" w:rsidP="00C02207">
            <w:pPr>
              <w:jc w:val="center"/>
              <w:rPr>
                <w:rFonts w:eastAsiaTheme="minorEastAsia"/>
                <w:szCs w:val="21"/>
              </w:rPr>
            </w:pPr>
            <w:r>
              <w:rPr>
                <w:rFonts w:eastAsiaTheme="minorEastAsia" w:hint="eastAsia"/>
                <w:szCs w:val="21"/>
              </w:rPr>
              <w:t>4.00</w:t>
            </w:r>
          </w:p>
        </w:tc>
        <w:tc>
          <w:tcPr>
            <w:tcW w:w="1144" w:type="dxa"/>
            <w:vAlign w:val="center"/>
          </w:tcPr>
          <w:p w:rsidR="00C02207" w:rsidRDefault="00C02207" w:rsidP="00C02207">
            <w:pPr>
              <w:jc w:val="center"/>
              <w:rPr>
                <w:rFonts w:eastAsiaTheme="minorEastAsia"/>
                <w:szCs w:val="21"/>
              </w:rPr>
            </w:pPr>
            <w:r>
              <w:rPr>
                <w:rFonts w:eastAsiaTheme="minorEastAsia" w:hint="eastAsia"/>
                <w:szCs w:val="21"/>
              </w:rPr>
              <w:t>4.20</w:t>
            </w:r>
          </w:p>
        </w:tc>
      </w:tr>
      <w:tr w:rsidR="00C02207" w:rsidTr="00C02207">
        <w:trPr>
          <w:trHeight w:val="146"/>
        </w:trPr>
        <w:tc>
          <w:tcPr>
            <w:tcW w:w="1143" w:type="dxa"/>
            <w:vMerge/>
            <w:vAlign w:val="center"/>
          </w:tcPr>
          <w:p w:rsidR="00C02207" w:rsidRDefault="00C02207" w:rsidP="00C02207">
            <w:pPr>
              <w:jc w:val="center"/>
              <w:rPr>
                <w:rFonts w:eastAsiaTheme="minorEastAsia"/>
                <w:szCs w:val="21"/>
              </w:rPr>
            </w:pPr>
          </w:p>
        </w:tc>
        <w:tc>
          <w:tcPr>
            <w:tcW w:w="1144" w:type="dxa"/>
            <w:vAlign w:val="center"/>
          </w:tcPr>
          <w:p w:rsidR="00C02207" w:rsidRDefault="00C02207" w:rsidP="00C02207">
            <w:pPr>
              <w:jc w:val="center"/>
              <w:rPr>
                <w:rFonts w:eastAsiaTheme="minorEastAsia"/>
                <w:szCs w:val="21"/>
              </w:rPr>
            </w:pPr>
            <w:r w:rsidRPr="00C02207">
              <w:rPr>
                <w:rFonts w:eastAsiaTheme="minorEastAsia"/>
                <w:szCs w:val="21"/>
              </w:rPr>
              <w:t>&gt;30</w:t>
            </w:r>
          </w:p>
        </w:tc>
        <w:tc>
          <w:tcPr>
            <w:tcW w:w="1143" w:type="dxa"/>
            <w:vAlign w:val="center"/>
          </w:tcPr>
          <w:p w:rsidR="00C02207" w:rsidRDefault="00C02207" w:rsidP="00C02207">
            <w:pPr>
              <w:jc w:val="center"/>
              <w:rPr>
                <w:rFonts w:eastAsiaTheme="minorEastAsia"/>
                <w:szCs w:val="21"/>
              </w:rPr>
            </w:pPr>
            <w:r>
              <w:rPr>
                <w:rFonts w:eastAsiaTheme="minorEastAsia" w:hint="eastAsia"/>
                <w:szCs w:val="21"/>
              </w:rPr>
              <w:t>3.70</w:t>
            </w:r>
          </w:p>
        </w:tc>
        <w:tc>
          <w:tcPr>
            <w:tcW w:w="1144" w:type="dxa"/>
            <w:vAlign w:val="center"/>
          </w:tcPr>
          <w:p w:rsidR="00C02207" w:rsidRDefault="00C02207" w:rsidP="00C02207">
            <w:pPr>
              <w:jc w:val="center"/>
              <w:rPr>
                <w:rFonts w:eastAsiaTheme="minorEastAsia"/>
                <w:szCs w:val="21"/>
              </w:rPr>
            </w:pPr>
            <w:r>
              <w:rPr>
                <w:rFonts w:eastAsiaTheme="minorEastAsia" w:hint="eastAsia"/>
                <w:szCs w:val="21"/>
              </w:rPr>
              <w:t>3.80</w:t>
            </w:r>
          </w:p>
        </w:tc>
        <w:tc>
          <w:tcPr>
            <w:tcW w:w="1143" w:type="dxa"/>
            <w:vAlign w:val="center"/>
          </w:tcPr>
          <w:p w:rsidR="00C02207" w:rsidRDefault="00C02207" w:rsidP="00C02207">
            <w:pPr>
              <w:jc w:val="center"/>
              <w:rPr>
                <w:rFonts w:eastAsiaTheme="minorEastAsia"/>
                <w:szCs w:val="21"/>
              </w:rPr>
            </w:pPr>
            <w:r>
              <w:rPr>
                <w:rFonts w:eastAsiaTheme="minorEastAsia" w:hint="eastAsia"/>
                <w:szCs w:val="21"/>
              </w:rPr>
              <w:t>3.90</w:t>
            </w:r>
          </w:p>
        </w:tc>
        <w:tc>
          <w:tcPr>
            <w:tcW w:w="1144" w:type="dxa"/>
            <w:vAlign w:val="center"/>
          </w:tcPr>
          <w:p w:rsidR="00C02207" w:rsidRDefault="00C02207" w:rsidP="00C02207">
            <w:pPr>
              <w:jc w:val="center"/>
              <w:rPr>
                <w:rFonts w:eastAsiaTheme="minorEastAsia"/>
                <w:szCs w:val="21"/>
              </w:rPr>
            </w:pPr>
            <w:r>
              <w:rPr>
                <w:rFonts w:eastAsiaTheme="minorEastAsia" w:hint="eastAsia"/>
                <w:szCs w:val="21"/>
              </w:rPr>
              <w:t>4.00</w:t>
            </w:r>
          </w:p>
        </w:tc>
        <w:tc>
          <w:tcPr>
            <w:tcW w:w="1144" w:type="dxa"/>
            <w:vAlign w:val="center"/>
          </w:tcPr>
          <w:p w:rsidR="00C02207" w:rsidRDefault="00C02207" w:rsidP="00C02207">
            <w:pPr>
              <w:jc w:val="center"/>
              <w:rPr>
                <w:rFonts w:eastAsiaTheme="minorEastAsia"/>
                <w:szCs w:val="21"/>
              </w:rPr>
            </w:pPr>
            <w:r>
              <w:rPr>
                <w:rFonts w:eastAsiaTheme="minorEastAsia" w:hint="eastAsia"/>
                <w:szCs w:val="21"/>
              </w:rPr>
              <w:t>4.10</w:t>
            </w:r>
          </w:p>
        </w:tc>
        <w:tc>
          <w:tcPr>
            <w:tcW w:w="1144" w:type="dxa"/>
            <w:vAlign w:val="center"/>
          </w:tcPr>
          <w:p w:rsidR="00C02207" w:rsidRDefault="00C02207" w:rsidP="00C02207">
            <w:pPr>
              <w:jc w:val="center"/>
              <w:rPr>
                <w:rFonts w:eastAsiaTheme="minorEastAsia"/>
                <w:szCs w:val="21"/>
              </w:rPr>
            </w:pPr>
            <w:r>
              <w:rPr>
                <w:rFonts w:eastAsiaTheme="minorEastAsia" w:hint="eastAsia"/>
                <w:szCs w:val="21"/>
              </w:rPr>
              <w:t>4.20</w:t>
            </w:r>
          </w:p>
        </w:tc>
      </w:tr>
    </w:tbl>
    <w:p w:rsidR="009D1090" w:rsidRDefault="009D1090" w:rsidP="00325BD8">
      <w:pPr>
        <w:jc w:val="center"/>
        <w:rPr>
          <w:rFonts w:eastAsiaTheme="minorEastAsia"/>
          <w:szCs w:val="21"/>
        </w:rPr>
      </w:pPr>
    </w:p>
    <w:p w:rsidR="00E43D8D" w:rsidRDefault="00E43D8D" w:rsidP="00E43D8D">
      <w:pPr>
        <w:autoSpaceDE w:val="0"/>
        <w:autoSpaceDN w:val="0"/>
        <w:adjustRightInd w:val="0"/>
        <w:jc w:val="left"/>
        <w:rPr>
          <w:rFonts w:eastAsiaTheme="minorEastAsia"/>
          <w:szCs w:val="21"/>
        </w:rPr>
      </w:pPr>
      <w:r>
        <w:rPr>
          <w:rFonts w:eastAsiaTheme="minorEastAsia" w:hint="eastAsia"/>
          <w:szCs w:val="21"/>
        </w:rPr>
        <w:t>4.3</w:t>
      </w:r>
      <w:r w:rsidRPr="00C9704D">
        <w:rPr>
          <w:rFonts w:eastAsiaTheme="minorEastAsia"/>
          <w:szCs w:val="21"/>
        </w:rPr>
        <w:t>房间空气调节器用全封闭型电动机</w:t>
      </w:r>
      <w:r w:rsidRPr="00C9704D">
        <w:rPr>
          <w:rFonts w:eastAsiaTheme="minorEastAsia"/>
          <w:szCs w:val="21"/>
        </w:rPr>
        <w:t>-</w:t>
      </w:r>
      <w:r w:rsidRPr="00C9704D">
        <w:rPr>
          <w:rFonts w:eastAsiaTheme="minorEastAsia"/>
          <w:szCs w:val="21"/>
        </w:rPr>
        <w:t>压缩机</w:t>
      </w:r>
      <w:r w:rsidRPr="00E43D8D">
        <w:rPr>
          <w:rFonts w:eastAsiaTheme="minorEastAsia" w:hint="eastAsia"/>
          <w:szCs w:val="21"/>
        </w:rPr>
        <w:t>性能系数</w:t>
      </w:r>
      <w:r w:rsidRPr="00E43D8D">
        <w:rPr>
          <w:rFonts w:eastAsiaTheme="minorEastAsia"/>
          <w:szCs w:val="21"/>
        </w:rPr>
        <w:t>(COP)</w:t>
      </w:r>
      <w:r w:rsidRPr="00E43D8D">
        <w:rPr>
          <w:rFonts w:eastAsiaTheme="minorEastAsia" w:hint="eastAsia"/>
          <w:szCs w:val="21"/>
        </w:rPr>
        <w:t>实测值不小于标称值的</w:t>
      </w:r>
      <w:r w:rsidRPr="00E43D8D">
        <w:rPr>
          <w:rFonts w:eastAsiaTheme="minorEastAsia"/>
          <w:szCs w:val="21"/>
        </w:rPr>
        <w:t>95%</w:t>
      </w:r>
      <w:r w:rsidRPr="00E43D8D">
        <w:rPr>
          <w:rFonts w:eastAsiaTheme="minorEastAsia" w:hint="eastAsia"/>
          <w:szCs w:val="21"/>
        </w:rPr>
        <w:t>且大于或等于</w:t>
      </w:r>
      <w:r>
        <w:rPr>
          <w:rFonts w:eastAsiaTheme="minorEastAsia" w:hint="eastAsia"/>
          <w:szCs w:val="21"/>
        </w:rPr>
        <w:t>表</w:t>
      </w:r>
      <w:r>
        <w:rPr>
          <w:rFonts w:eastAsiaTheme="minorEastAsia" w:hint="eastAsia"/>
          <w:szCs w:val="21"/>
        </w:rPr>
        <w:t>4</w:t>
      </w:r>
      <w:r w:rsidRPr="00E43D8D">
        <w:rPr>
          <w:rFonts w:eastAsiaTheme="minorEastAsia" w:hint="eastAsia"/>
          <w:szCs w:val="21"/>
        </w:rPr>
        <w:t>标注能效等级指标值。气缸工作容积的标称值应在其额定能效等级对应的气缸工作容积范围内。</w:t>
      </w:r>
    </w:p>
    <w:p w:rsidR="00E43D8D" w:rsidRDefault="00E43D8D" w:rsidP="00E43D8D">
      <w:pPr>
        <w:widowControl/>
        <w:jc w:val="left"/>
        <w:rPr>
          <w:rFonts w:asciiTheme="minorEastAsia" w:eastAsiaTheme="minorEastAsia" w:hAnsiTheme="minorEastAsia"/>
          <w:szCs w:val="21"/>
        </w:rPr>
      </w:pPr>
      <w:r>
        <w:rPr>
          <w:rFonts w:eastAsiaTheme="minorEastAsia" w:hint="eastAsia"/>
          <w:szCs w:val="21"/>
        </w:rPr>
        <w:t>4.4</w:t>
      </w:r>
      <w:r w:rsidRPr="00C9704D">
        <w:rPr>
          <w:rFonts w:eastAsiaTheme="minorEastAsia"/>
          <w:szCs w:val="21"/>
        </w:rPr>
        <w:t>房间空气调节器用全封闭型电动机</w:t>
      </w:r>
      <w:r w:rsidRPr="00C9704D">
        <w:rPr>
          <w:rFonts w:eastAsiaTheme="minorEastAsia"/>
          <w:szCs w:val="21"/>
        </w:rPr>
        <w:t>-</w:t>
      </w:r>
      <w:r w:rsidRPr="00C9704D">
        <w:rPr>
          <w:rFonts w:eastAsiaTheme="minorEastAsia"/>
          <w:szCs w:val="21"/>
        </w:rPr>
        <w:t>压缩机</w:t>
      </w:r>
      <w:r w:rsidRPr="00B27EF7">
        <w:rPr>
          <w:rFonts w:asciiTheme="minorEastAsia" w:eastAsiaTheme="minorEastAsia" w:hAnsiTheme="minorEastAsia" w:hint="eastAsia"/>
          <w:szCs w:val="21"/>
        </w:rPr>
        <w:t>的节能评价值为表4中能效等级2级。</w:t>
      </w:r>
    </w:p>
    <w:p w:rsidR="00E43D8D" w:rsidRPr="00E43D8D" w:rsidRDefault="00E43D8D" w:rsidP="00E43D8D">
      <w:pPr>
        <w:widowControl/>
        <w:jc w:val="left"/>
        <w:rPr>
          <w:rFonts w:eastAsiaTheme="minorEastAsia"/>
          <w:szCs w:val="21"/>
        </w:rPr>
      </w:pPr>
      <w:r w:rsidRPr="00E43D8D">
        <w:rPr>
          <w:rFonts w:eastAsiaTheme="minorEastAsia" w:hint="eastAsia"/>
          <w:szCs w:val="21"/>
        </w:rPr>
        <w:t>压缩机能效限定值为表</w:t>
      </w:r>
      <w:r>
        <w:rPr>
          <w:rFonts w:eastAsiaTheme="minorEastAsia" w:hint="eastAsia"/>
          <w:szCs w:val="21"/>
        </w:rPr>
        <w:t>4</w:t>
      </w:r>
      <w:r w:rsidRPr="00E43D8D">
        <w:rPr>
          <w:rFonts w:eastAsiaTheme="minorEastAsia" w:hint="eastAsia"/>
          <w:szCs w:val="21"/>
        </w:rPr>
        <w:t>中能效等级</w:t>
      </w:r>
      <w:r w:rsidRPr="00E43D8D">
        <w:rPr>
          <w:rFonts w:eastAsiaTheme="minorEastAsia"/>
          <w:szCs w:val="21"/>
        </w:rPr>
        <w:t>3</w:t>
      </w:r>
      <w:r w:rsidRPr="00E43D8D">
        <w:rPr>
          <w:rFonts w:eastAsiaTheme="minorEastAsia" w:hint="eastAsia"/>
          <w:szCs w:val="21"/>
        </w:rPr>
        <w:t>级的能效值。</w:t>
      </w:r>
    </w:p>
    <w:p w:rsidR="00325BD8" w:rsidRPr="00C9704D" w:rsidRDefault="00325BD8" w:rsidP="00325BD8">
      <w:pPr>
        <w:jc w:val="left"/>
        <w:rPr>
          <w:rStyle w:val="af7"/>
        </w:rPr>
      </w:pPr>
      <w:r w:rsidRPr="00C9704D">
        <w:rPr>
          <w:rStyle w:val="af7"/>
        </w:rPr>
        <w:t xml:space="preserve">5 </w:t>
      </w:r>
      <w:r w:rsidRPr="00C9704D">
        <w:rPr>
          <w:rStyle w:val="af7"/>
        </w:rPr>
        <w:t>试验方法</w:t>
      </w:r>
    </w:p>
    <w:p w:rsidR="00325BD8" w:rsidRPr="00C9704D" w:rsidRDefault="00325BD8" w:rsidP="00325BD8">
      <w:pPr>
        <w:jc w:val="left"/>
        <w:rPr>
          <w:rFonts w:eastAsiaTheme="minorEastAsia"/>
          <w:szCs w:val="21"/>
        </w:rPr>
      </w:pPr>
      <w:r w:rsidRPr="00C9704D">
        <w:rPr>
          <w:rFonts w:eastAsiaTheme="minorEastAsia"/>
          <w:szCs w:val="21"/>
        </w:rPr>
        <w:t>5.1</w:t>
      </w:r>
      <w:r w:rsidRPr="00C9704D">
        <w:rPr>
          <w:rFonts w:eastAsiaTheme="minorEastAsia"/>
          <w:szCs w:val="21"/>
        </w:rPr>
        <w:t>房间空气调节器用全封闭型电动机</w:t>
      </w:r>
      <w:r w:rsidRPr="00C9704D">
        <w:rPr>
          <w:rFonts w:eastAsiaTheme="minorEastAsia"/>
          <w:szCs w:val="21"/>
        </w:rPr>
        <w:t>-</w:t>
      </w:r>
      <w:r w:rsidRPr="00C9704D">
        <w:rPr>
          <w:rFonts w:eastAsiaTheme="minorEastAsia"/>
          <w:szCs w:val="21"/>
        </w:rPr>
        <w:t>压缩机性能系数（</w:t>
      </w:r>
      <w:r w:rsidRPr="00C9704D">
        <w:rPr>
          <w:rFonts w:eastAsiaTheme="minorEastAsia"/>
          <w:szCs w:val="21"/>
        </w:rPr>
        <w:t>COP</w:t>
      </w:r>
      <w:r w:rsidRPr="00C9704D">
        <w:rPr>
          <w:rFonts w:eastAsiaTheme="minorEastAsia"/>
          <w:szCs w:val="21"/>
        </w:rPr>
        <w:t>）的测试方法按照</w:t>
      </w:r>
      <w:r w:rsidRPr="00C9704D">
        <w:rPr>
          <w:rFonts w:eastAsiaTheme="minorEastAsia"/>
          <w:szCs w:val="21"/>
        </w:rPr>
        <w:t>GB/T 15765</w:t>
      </w:r>
      <w:r w:rsidRPr="00C9704D">
        <w:rPr>
          <w:rFonts w:eastAsiaTheme="minorEastAsia"/>
          <w:szCs w:val="21"/>
        </w:rPr>
        <w:t>相关规定执行。其中名义工况为：冷凝温度</w:t>
      </w:r>
      <w:r w:rsidRPr="00C9704D">
        <w:rPr>
          <w:rFonts w:eastAsiaTheme="minorEastAsia"/>
          <w:szCs w:val="21"/>
        </w:rPr>
        <w:t>54.4℃</w:t>
      </w:r>
      <w:r w:rsidRPr="00C9704D">
        <w:rPr>
          <w:rFonts w:eastAsiaTheme="minorEastAsia"/>
          <w:szCs w:val="21"/>
        </w:rPr>
        <w:t>，蒸发温度</w:t>
      </w:r>
      <w:r w:rsidRPr="00C9704D">
        <w:rPr>
          <w:rFonts w:eastAsiaTheme="minorEastAsia"/>
          <w:szCs w:val="21"/>
        </w:rPr>
        <w:t>7.2℃</w:t>
      </w:r>
      <w:r w:rsidRPr="00C9704D">
        <w:rPr>
          <w:rFonts w:eastAsiaTheme="minorEastAsia"/>
          <w:szCs w:val="21"/>
        </w:rPr>
        <w:t>，过冷度</w:t>
      </w:r>
      <w:r w:rsidRPr="00C9704D">
        <w:rPr>
          <w:rFonts w:eastAsiaTheme="minorEastAsia"/>
          <w:szCs w:val="21"/>
        </w:rPr>
        <w:t>8.3℃</w:t>
      </w:r>
      <w:r w:rsidRPr="00C9704D">
        <w:rPr>
          <w:rFonts w:eastAsiaTheme="minorEastAsia"/>
          <w:szCs w:val="21"/>
        </w:rPr>
        <w:t>，吸入温度</w:t>
      </w:r>
      <w:r w:rsidRPr="00C9704D">
        <w:rPr>
          <w:rFonts w:eastAsiaTheme="minorEastAsia"/>
          <w:szCs w:val="21"/>
        </w:rPr>
        <w:t>18.3℃</w:t>
      </w:r>
      <w:r w:rsidRPr="00C9704D">
        <w:rPr>
          <w:rFonts w:eastAsiaTheme="minorEastAsia"/>
          <w:szCs w:val="21"/>
        </w:rPr>
        <w:t>。</w:t>
      </w:r>
    </w:p>
    <w:p w:rsidR="00325BD8" w:rsidRPr="00C9704D" w:rsidRDefault="00325BD8" w:rsidP="00325BD8">
      <w:pPr>
        <w:jc w:val="left"/>
        <w:rPr>
          <w:rFonts w:eastAsiaTheme="minorEastAsia"/>
          <w:szCs w:val="21"/>
        </w:rPr>
      </w:pPr>
      <w:r w:rsidRPr="00C9704D">
        <w:rPr>
          <w:rFonts w:eastAsiaTheme="minorEastAsia"/>
          <w:szCs w:val="21"/>
        </w:rPr>
        <w:t>5.2</w:t>
      </w:r>
      <w:r w:rsidRPr="00C9704D">
        <w:rPr>
          <w:rFonts w:eastAsiaTheme="minorEastAsia"/>
          <w:szCs w:val="21"/>
        </w:rPr>
        <w:t>全封闭涡旋式制冷压缩机性能系数（</w:t>
      </w:r>
      <w:r w:rsidRPr="00C9704D">
        <w:rPr>
          <w:rFonts w:eastAsiaTheme="minorEastAsia"/>
          <w:szCs w:val="21"/>
        </w:rPr>
        <w:t>COP</w:t>
      </w:r>
      <w:r w:rsidRPr="00C9704D">
        <w:rPr>
          <w:rFonts w:eastAsiaTheme="minorEastAsia"/>
          <w:szCs w:val="21"/>
        </w:rPr>
        <w:t>）的测试方法按照</w:t>
      </w:r>
      <w:r w:rsidRPr="00C9704D">
        <w:rPr>
          <w:rFonts w:eastAsiaTheme="minorEastAsia"/>
          <w:szCs w:val="21"/>
        </w:rPr>
        <w:t>GB/T 18429</w:t>
      </w:r>
      <w:r w:rsidRPr="00C9704D">
        <w:rPr>
          <w:rFonts w:eastAsiaTheme="minorEastAsia"/>
          <w:szCs w:val="21"/>
        </w:rPr>
        <w:t>相关规定执行。其中名义工况为：冷凝温度</w:t>
      </w:r>
      <w:r w:rsidRPr="00C9704D">
        <w:rPr>
          <w:rFonts w:eastAsiaTheme="minorEastAsia"/>
          <w:szCs w:val="21"/>
        </w:rPr>
        <w:t>54.5℃</w:t>
      </w:r>
      <w:r w:rsidRPr="00C9704D">
        <w:rPr>
          <w:rFonts w:eastAsiaTheme="minorEastAsia"/>
          <w:szCs w:val="21"/>
        </w:rPr>
        <w:t>，蒸发温度</w:t>
      </w:r>
      <w:r w:rsidRPr="00C9704D">
        <w:rPr>
          <w:rFonts w:eastAsiaTheme="minorEastAsia"/>
          <w:szCs w:val="21"/>
        </w:rPr>
        <w:t>7.0℃</w:t>
      </w:r>
      <w:r w:rsidRPr="00C9704D">
        <w:rPr>
          <w:rFonts w:eastAsiaTheme="minorEastAsia"/>
          <w:szCs w:val="21"/>
        </w:rPr>
        <w:t>，过冷度</w:t>
      </w:r>
      <w:r w:rsidRPr="00C9704D">
        <w:rPr>
          <w:rFonts w:eastAsiaTheme="minorEastAsia"/>
          <w:szCs w:val="21"/>
        </w:rPr>
        <w:t>8.5℃</w:t>
      </w:r>
      <w:r w:rsidRPr="00C9704D">
        <w:rPr>
          <w:rFonts w:eastAsiaTheme="minorEastAsia"/>
          <w:szCs w:val="21"/>
        </w:rPr>
        <w:t>，吸入温度</w:t>
      </w:r>
      <w:r w:rsidRPr="00C9704D">
        <w:rPr>
          <w:rFonts w:eastAsiaTheme="minorEastAsia"/>
          <w:szCs w:val="21"/>
        </w:rPr>
        <w:t>18.5℃</w:t>
      </w:r>
      <w:r w:rsidRPr="00C9704D">
        <w:rPr>
          <w:rFonts w:eastAsiaTheme="minorEastAsia"/>
          <w:szCs w:val="21"/>
        </w:rPr>
        <w:t>。</w:t>
      </w:r>
    </w:p>
    <w:p w:rsidR="00325BD8" w:rsidRPr="00C9704D" w:rsidRDefault="00325BD8" w:rsidP="00325BD8">
      <w:pPr>
        <w:jc w:val="left"/>
        <w:rPr>
          <w:rFonts w:eastAsiaTheme="minorEastAsia"/>
          <w:szCs w:val="21"/>
        </w:rPr>
      </w:pPr>
      <w:r w:rsidRPr="00C9704D">
        <w:rPr>
          <w:rFonts w:eastAsiaTheme="minorEastAsia"/>
          <w:szCs w:val="21"/>
        </w:rPr>
        <w:t>5.3</w:t>
      </w:r>
      <w:r w:rsidRPr="00C9704D">
        <w:rPr>
          <w:rFonts w:eastAsiaTheme="minorEastAsia"/>
          <w:szCs w:val="21"/>
        </w:rPr>
        <w:t>活塞式单级制冷压缩机性能系数（</w:t>
      </w:r>
      <w:r w:rsidRPr="00C9704D">
        <w:rPr>
          <w:rFonts w:eastAsiaTheme="minorEastAsia"/>
          <w:szCs w:val="21"/>
        </w:rPr>
        <w:t>COP</w:t>
      </w:r>
      <w:r w:rsidRPr="00C9704D">
        <w:rPr>
          <w:rFonts w:eastAsiaTheme="minorEastAsia"/>
          <w:szCs w:val="21"/>
        </w:rPr>
        <w:t>）的测试方法按照</w:t>
      </w:r>
      <w:r w:rsidRPr="00C9704D">
        <w:rPr>
          <w:rFonts w:eastAsiaTheme="minorEastAsia"/>
          <w:szCs w:val="21"/>
        </w:rPr>
        <w:t>GB/T 10079</w:t>
      </w:r>
      <w:r w:rsidRPr="00C9704D">
        <w:rPr>
          <w:rFonts w:eastAsiaTheme="minorEastAsia"/>
          <w:szCs w:val="21"/>
        </w:rPr>
        <w:t>相关规定执行。其中名义工况为：冷凝温度</w:t>
      </w:r>
      <w:r w:rsidRPr="00C9704D">
        <w:rPr>
          <w:rFonts w:eastAsiaTheme="minorEastAsia"/>
          <w:szCs w:val="21"/>
        </w:rPr>
        <w:t>54.4℃</w:t>
      </w:r>
      <w:r w:rsidRPr="00C9704D">
        <w:rPr>
          <w:rFonts w:eastAsiaTheme="minorEastAsia"/>
          <w:szCs w:val="21"/>
        </w:rPr>
        <w:t>，蒸发温度</w:t>
      </w:r>
      <w:r w:rsidRPr="00C9704D">
        <w:rPr>
          <w:rFonts w:eastAsiaTheme="minorEastAsia"/>
          <w:szCs w:val="21"/>
        </w:rPr>
        <w:t>7.2℃</w:t>
      </w:r>
      <w:r w:rsidRPr="00C9704D">
        <w:rPr>
          <w:rFonts w:eastAsiaTheme="minorEastAsia"/>
          <w:szCs w:val="21"/>
        </w:rPr>
        <w:t>，过冷度</w:t>
      </w:r>
      <w:r w:rsidRPr="00C9704D">
        <w:rPr>
          <w:rFonts w:eastAsiaTheme="minorEastAsia"/>
          <w:szCs w:val="21"/>
        </w:rPr>
        <w:t>8.3℃</w:t>
      </w:r>
      <w:r w:rsidRPr="00C9704D">
        <w:rPr>
          <w:rFonts w:eastAsiaTheme="minorEastAsia"/>
          <w:szCs w:val="21"/>
        </w:rPr>
        <w:t>，吸入温度</w:t>
      </w:r>
      <w:r w:rsidRPr="00C9704D">
        <w:rPr>
          <w:rFonts w:eastAsiaTheme="minorEastAsia"/>
          <w:szCs w:val="21"/>
        </w:rPr>
        <w:t>18.3℃</w:t>
      </w:r>
      <w:r w:rsidRPr="00C9704D">
        <w:rPr>
          <w:rFonts w:eastAsiaTheme="minorEastAsia"/>
          <w:szCs w:val="21"/>
        </w:rPr>
        <w:t>。</w:t>
      </w:r>
    </w:p>
    <w:p w:rsidR="00325BD8" w:rsidRPr="00C9704D" w:rsidRDefault="00325BD8" w:rsidP="00325BD8">
      <w:pPr>
        <w:jc w:val="left"/>
        <w:rPr>
          <w:rFonts w:eastAsiaTheme="minorEastAsia"/>
          <w:szCs w:val="21"/>
        </w:rPr>
      </w:pPr>
      <w:r w:rsidRPr="00C9704D">
        <w:rPr>
          <w:rFonts w:eastAsiaTheme="minorEastAsia"/>
          <w:szCs w:val="21"/>
        </w:rPr>
        <w:t>5.4</w:t>
      </w:r>
      <w:r w:rsidRPr="00C9704D">
        <w:rPr>
          <w:rFonts w:eastAsiaTheme="minorEastAsia"/>
          <w:szCs w:val="21"/>
        </w:rPr>
        <w:t>螺杆式制冷压缩机性能系数（</w:t>
      </w:r>
      <w:r w:rsidRPr="00C9704D">
        <w:rPr>
          <w:rFonts w:eastAsiaTheme="minorEastAsia"/>
          <w:szCs w:val="21"/>
        </w:rPr>
        <w:t>COP</w:t>
      </w:r>
      <w:r w:rsidRPr="00C9704D">
        <w:rPr>
          <w:rFonts w:eastAsiaTheme="minorEastAsia"/>
          <w:szCs w:val="21"/>
        </w:rPr>
        <w:t>）的测试方法按照</w:t>
      </w:r>
      <w:r w:rsidRPr="00C9704D">
        <w:rPr>
          <w:rFonts w:eastAsiaTheme="minorEastAsia"/>
          <w:szCs w:val="21"/>
        </w:rPr>
        <w:t>GB/T 19410</w:t>
      </w:r>
      <w:r w:rsidRPr="00C9704D">
        <w:rPr>
          <w:rFonts w:eastAsiaTheme="minorEastAsia"/>
          <w:szCs w:val="21"/>
        </w:rPr>
        <w:t>相关规定执行。其中名义工况为：冷凝温度</w:t>
      </w:r>
      <w:r w:rsidRPr="00C9704D">
        <w:rPr>
          <w:rFonts w:eastAsiaTheme="minorEastAsia"/>
          <w:szCs w:val="21"/>
        </w:rPr>
        <w:t>40℃</w:t>
      </w:r>
      <w:r w:rsidRPr="00C9704D">
        <w:rPr>
          <w:rFonts w:eastAsiaTheme="minorEastAsia"/>
          <w:szCs w:val="21"/>
        </w:rPr>
        <w:t>，蒸发温度</w:t>
      </w:r>
      <w:r w:rsidRPr="00C9704D">
        <w:rPr>
          <w:rFonts w:eastAsiaTheme="minorEastAsia"/>
          <w:szCs w:val="21"/>
        </w:rPr>
        <w:t>5℃</w:t>
      </w:r>
      <w:r w:rsidRPr="00C9704D">
        <w:rPr>
          <w:rFonts w:eastAsiaTheme="minorEastAsia"/>
          <w:szCs w:val="21"/>
        </w:rPr>
        <w:t>，过冷度</w:t>
      </w:r>
      <w:r w:rsidRPr="00C9704D">
        <w:rPr>
          <w:rFonts w:eastAsiaTheme="minorEastAsia"/>
          <w:szCs w:val="21"/>
        </w:rPr>
        <w:t>0℃</w:t>
      </w:r>
      <w:r w:rsidRPr="00C9704D">
        <w:rPr>
          <w:rFonts w:eastAsiaTheme="minorEastAsia"/>
          <w:szCs w:val="21"/>
        </w:rPr>
        <w:t>，吸入温度</w:t>
      </w:r>
      <w:r w:rsidRPr="00C9704D">
        <w:rPr>
          <w:rFonts w:eastAsiaTheme="minorEastAsia"/>
          <w:szCs w:val="21"/>
        </w:rPr>
        <w:t>20℃</w:t>
      </w:r>
      <w:r w:rsidRPr="00C9704D">
        <w:rPr>
          <w:rFonts w:eastAsiaTheme="minorEastAsia"/>
          <w:szCs w:val="21"/>
        </w:rPr>
        <w:t>。</w:t>
      </w:r>
    </w:p>
    <w:p w:rsidR="009F2528" w:rsidRDefault="00325BD8" w:rsidP="00325BD8">
      <w:pPr>
        <w:jc w:val="left"/>
        <w:rPr>
          <w:rFonts w:eastAsiaTheme="minorEastAsia"/>
          <w:szCs w:val="21"/>
        </w:rPr>
      </w:pPr>
      <w:r w:rsidRPr="00C9704D">
        <w:rPr>
          <w:rFonts w:eastAsiaTheme="minorEastAsia"/>
          <w:szCs w:val="21"/>
        </w:rPr>
        <w:t>性能系数（</w:t>
      </w:r>
      <w:r w:rsidRPr="00C9704D">
        <w:rPr>
          <w:rFonts w:eastAsiaTheme="minorEastAsia"/>
          <w:szCs w:val="21"/>
        </w:rPr>
        <w:t>COP</w:t>
      </w:r>
      <w:r w:rsidRPr="00C9704D">
        <w:rPr>
          <w:rFonts w:eastAsiaTheme="minorEastAsia"/>
          <w:szCs w:val="21"/>
        </w:rPr>
        <w:t>）实测值保留两位小数。</w:t>
      </w:r>
    </w:p>
    <w:p w:rsidR="00E43D8D" w:rsidRPr="00C9704D" w:rsidRDefault="00E43D8D" w:rsidP="00E43D8D">
      <w:pPr>
        <w:autoSpaceDE w:val="0"/>
        <w:autoSpaceDN w:val="0"/>
        <w:adjustRightInd w:val="0"/>
        <w:jc w:val="left"/>
        <w:rPr>
          <w:rFonts w:eastAsiaTheme="minorEastAsia"/>
          <w:szCs w:val="21"/>
        </w:rPr>
      </w:pPr>
      <w:r>
        <w:rPr>
          <w:rFonts w:eastAsiaTheme="minorEastAsia" w:hint="eastAsia"/>
          <w:szCs w:val="21"/>
        </w:rPr>
        <w:t>5.5</w:t>
      </w:r>
      <w:r w:rsidRPr="00E43D8D">
        <w:rPr>
          <w:rFonts w:eastAsiaTheme="minorEastAsia"/>
          <w:szCs w:val="21"/>
        </w:rPr>
        <w:t xml:space="preserve"> </w:t>
      </w:r>
      <w:r w:rsidRPr="00E43D8D">
        <w:rPr>
          <w:rFonts w:eastAsiaTheme="minorEastAsia" w:hint="eastAsia"/>
          <w:szCs w:val="21"/>
        </w:rPr>
        <w:t>对于</w:t>
      </w:r>
      <w:r w:rsidRPr="00C9704D">
        <w:rPr>
          <w:rFonts w:eastAsiaTheme="minorEastAsia"/>
          <w:szCs w:val="21"/>
        </w:rPr>
        <w:t>房间空气调节器用全封闭型电动机</w:t>
      </w:r>
      <w:r w:rsidRPr="00C9704D">
        <w:rPr>
          <w:rFonts w:eastAsiaTheme="minorEastAsia"/>
          <w:szCs w:val="21"/>
        </w:rPr>
        <w:t>-</w:t>
      </w:r>
      <w:r w:rsidRPr="00C9704D">
        <w:rPr>
          <w:rFonts w:eastAsiaTheme="minorEastAsia"/>
          <w:szCs w:val="21"/>
        </w:rPr>
        <w:t>压缩机</w:t>
      </w:r>
      <w:r>
        <w:rPr>
          <w:rFonts w:eastAsiaTheme="minorEastAsia" w:hint="eastAsia"/>
          <w:szCs w:val="21"/>
        </w:rPr>
        <w:t>，对于</w:t>
      </w:r>
      <w:r w:rsidRPr="00E43D8D">
        <w:rPr>
          <w:rFonts w:eastAsiaTheme="minorEastAsia" w:hint="eastAsia"/>
          <w:szCs w:val="21"/>
        </w:rPr>
        <w:t>转速可控型压缩机</w:t>
      </w:r>
      <w:r w:rsidRPr="00E43D8D">
        <w:rPr>
          <w:rFonts w:eastAsiaTheme="minorEastAsia"/>
          <w:szCs w:val="21"/>
        </w:rPr>
        <w:t>,</w:t>
      </w:r>
      <w:r w:rsidRPr="00E43D8D">
        <w:rPr>
          <w:rFonts w:eastAsiaTheme="minorEastAsia" w:hint="eastAsia"/>
          <w:szCs w:val="21"/>
        </w:rPr>
        <w:t>应测量额定转速和</w:t>
      </w:r>
      <w:r w:rsidRPr="00E43D8D">
        <w:rPr>
          <w:rFonts w:eastAsiaTheme="minorEastAsia"/>
          <w:szCs w:val="21"/>
        </w:rPr>
        <w:t>1/2</w:t>
      </w:r>
      <w:r w:rsidRPr="00E43D8D">
        <w:rPr>
          <w:rFonts w:eastAsiaTheme="minorEastAsia" w:hint="eastAsia"/>
          <w:szCs w:val="21"/>
        </w:rPr>
        <w:t>额定转速工况下的性能系数</w:t>
      </w:r>
      <w:r w:rsidRPr="00E43D8D">
        <w:rPr>
          <w:rFonts w:eastAsiaTheme="minorEastAsia"/>
          <w:szCs w:val="21"/>
        </w:rPr>
        <w:t>(COP),</w:t>
      </w:r>
      <w:r w:rsidRPr="00E43D8D">
        <w:rPr>
          <w:rFonts w:eastAsiaTheme="minorEastAsia" w:hint="eastAsia"/>
          <w:szCs w:val="21"/>
        </w:rPr>
        <w:t>取其平均值作为该压缩机的实测性能系数</w:t>
      </w:r>
      <w:r w:rsidRPr="00E43D8D">
        <w:rPr>
          <w:rFonts w:eastAsiaTheme="minorEastAsia"/>
          <w:szCs w:val="21"/>
        </w:rPr>
        <w:t>;</w:t>
      </w:r>
      <w:r w:rsidRPr="00E43D8D">
        <w:rPr>
          <w:rFonts w:eastAsiaTheme="minorEastAsia" w:hint="eastAsia"/>
          <w:szCs w:val="21"/>
        </w:rPr>
        <w:t>对于变容量压缩机</w:t>
      </w:r>
      <w:r w:rsidRPr="00E43D8D">
        <w:rPr>
          <w:rFonts w:eastAsiaTheme="minorEastAsia"/>
          <w:szCs w:val="21"/>
        </w:rPr>
        <w:t>,</w:t>
      </w:r>
      <w:r w:rsidRPr="00E43D8D">
        <w:rPr>
          <w:rFonts w:eastAsiaTheme="minorEastAsia" w:hint="eastAsia"/>
          <w:szCs w:val="21"/>
        </w:rPr>
        <w:t>应测量</w:t>
      </w:r>
      <w:r w:rsidRPr="00E43D8D">
        <w:rPr>
          <w:rFonts w:eastAsiaTheme="minorEastAsia"/>
          <w:szCs w:val="21"/>
        </w:rPr>
        <w:t>100%</w:t>
      </w:r>
      <w:r w:rsidRPr="00E43D8D">
        <w:rPr>
          <w:rFonts w:eastAsiaTheme="minorEastAsia" w:hint="eastAsia"/>
          <w:szCs w:val="21"/>
        </w:rPr>
        <w:t>额定制冷量和一个其他部分负荷率</w:t>
      </w:r>
      <w:r w:rsidRPr="00E43D8D">
        <w:rPr>
          <w:rFonts w:eastAsiaTheme="minorEastAsia"/>
          <w:szCs w:val="21"/>
        </w:rPr>
        <w:t>(</w:t>
      </w:r>
      <w:r w:rsidRPr="00E43D8D">
        <w:rPr>
          <w:rFonts w:eastAsiaTheme="minorEastAsia" w:hint="eastAsia"/>
          <w:szCs w:val="21"/>
        </w:rPr>
        <w:t>应与生产厂家在其产品的产品规格书中注明的部分负荷率一致</w:t>
      </w:r>
      <w:r w:rsidRPr="00E43D8D">
        <w:rPr>
          <w:rFonts w:eastAsiaTheme="minorEastAsia"/>
          <w:szCs w:val="21"/>
        </w:rPr>
        <w:t>)</w:t>
      </w:r>
      <w:r w:rsidRPr="00E43D8D">
        <w:rPr>
          <w:rFonts w:eastAsiaTheme="minorEastAsia" w:hint="eastAsia"/>
          <w:szCs w:val="21"/>
        </w:rPr>
        <w:t>下性能系数</w:t>
      </w:r>
      <w:r w:rsidRPr="00E43D8D">
        <w:rPr>
          <w:rFonts w:eastAsiaTheme="minorEastAsia"/>
          <w:szCs w:val="21"/>
        </w:rPr>
        <w:t>(COP),</w:t>
      </w:r>
      <w:r w:rsidRPr="00E43D8D">
        <w:rPr>
          <w:rFonts w:eastAsiaTheme="minorEastAsia" w:hint="eastAsia"/>
          <w:szCs w:val="21"/>
        </w:rPr>
        <w:t>取其平均值作为该压缩机的实测性能系数。</w:t>
      </w:r>
    </w:p>
    <w:p w:rsidR="003D4399" w:rsidRPr="00C9704D" w:rsidRDefault="003D4399" w:rsidP="003D4399">
      <w:pPr>
        <w:jc w:val="left"/>
        <w:rPr>
          <w:rFonts w:eastAsiaTheme="minorEastAsia"/>
          <w:b/>
          <w:szCs w:val="21"/>
        </w:rPr>
      </w:pPr>
      <w:r w:rsidRPr="00C9704D">
        <w:rPr>
          <w:rFonts w:eastAsiaTheme="minorEastAsia"/>
          <w:b/>
          <w:szCs w:val="21"/>
        </w:rPr>
        <w:t>6</w:t>
      </w:r>
      <w:r w:rsidRPr="00C9704D">
        <w:rPr>
          <w:rFonts w:eastAsiaTheme="minorEastAsia"/>
          <w:b/>
          <w:szCs w:val="21"/>
        </w:rPr>
        <w:t>检验规则</w:t>
      </w:r>
    </w:p>
    <w:p w:rsidR="003D4399" w:rsidRPr="00C9704D" w:rsidRDefault="003D4399" w:rsidP="00085FFC">
      <w:pPr>
        <w:ind w:firstLineChars="200" w:firstLine="420"/>
        <w:jc w:val="left"/>
        <w:rPr>
          <w:rFonts w:eastAsiaTheme="minorEastAsia"/>
          <w:szCs w:val="21"/>
        </w:rPr>
      </w:pPr>
      <w:r w:rsidRPr="00C9704D">
        <w:rPr>
          <w:rFonts w:eastAsiaTheme="minorEastAsia"/>
          <w:szCs w:val="21"/>
        </w:rPr>
        <w:t>针对同型号、同批次产品，抽取一台样品，测试产品的性能系数（</w:t>
      </w:r>
      <w:r w:rsidRPr="00C9704D">
        <w:rPr>
          <w:rFonts w:eastAsiaTheme="minorEastAsia"/>
          <w:szCs w:val="21"/>
        </w:rPr>
        <w:t>COP</w:t>
      </w:r>
      <w:r w:rsidRPr="00C9704D">
        <w:rPr>
          <w:rFonts w:eastAsiaTheme="minorEastAsia"/>
          <w:szCs w:val="21"/>
        </w:rPr>
        <w:t>）。若不满足规定要求，再抽取两台样品，实测值均满足规定要求，否则判定该批次产品为不合格。</w:t>
      </w:r>
    </w:p>
    <w:p w:rsidR="009F2528" w:rsidRPr="00C9704D" w:rsidRDefault="00325BD8" w:rsidP="009F2528">
      <w:pPr>
        <w:spacing w:line="500" w:lineRule="exact"/>
        <w:jc w:val="center"/>
        <w:rPr>
          <w:rFonts w:eastAsia="黑体"/>
          <w:sz w:val="30"/>
          <w:szCs w:val="30"/>
        </w:rPr>
      </w:pPr>
      <w:r w:rsidRPr="00C9704D">
        <w:t>——————————————</w:t>
      </w:r>
    </w:p>
    <w:p w:rsidR="00227AFF" w:rsidRPr="00C9704D" w:rsidRDefault="00227AFF">
      <w:pPr>
        <w:spacing w:line="300" w:lineRule="exact"/>
        <w:jc w:val="left"/>
      </w:pPr>
    </w:p>
    <w:sectPr w:rsidR="00227AFF" w:rsidRPr="00C9704D" w:rsidSect="004A3E9E">
      <w:headerReference w:type="even" r:id="rId9"/>
      <w:headerReference w:type="default" r:id="rId10"/>
      <w:footerReference w:type="even" r:id="rId11"/>
      <w:footerReference w:type="default" r:id="rId12"/>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B54" w:rsidRDefault="00F31B54">
      <w:r>
        <w:separator/>
      </w:r>
    </w:p>
  </w:endnote>
  <w:endnote w:type="continuationSeparator" w:id="0">
    <w:p w:rsidR="00F31B54" w:rsidRDefault="00F3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512" w:rsidRDefault="00AA708E">
    <w:pPr>
      <w:pStyle w:val="a4"/>
      <w:framePr w:wrap="around" w:vAnchor="text" w:hAnchor="margin" w:xAlign="outside" w:y="1"/>
      <w:rPr>
        <w:rStyle w:val="a5"/>
      </w:rPr>
    </w:pPr>
    <w:r>
      <w:rPr>
        <w:rStyle w:val="a5"/>
      </w:rPr>
      <w:fldChar w:fldCharType="begin"/>
    </w:r>
    <w:r w:rsidR="00CC7512">
      <w:rPr>
        <w:rStyle w:val="a5"/>
      </w:rPr>
      <w:instrText xml:space="preserve">PAGE  </w:instrText>
    </w:r>
    <w:r>
      <w:rPr>
        <w:rStyle w:val="a5"/>
      </w:rPr>
      <w:fldChar w:fldCharType="separate"/>
    </w:r>
    <w:r w:rsidR="00CC7512">
      <w:rPr>
        <w:rStyle w:val="a5"/>
        <w:noProof/>
      </w:rPr>
      <w:t>2</w:t>
    </w:r>
    <w:r>
      <w:rPr>
        <w:rStyle w:val="a5"/>
      </w:rPr>
      <w:fldChar w:fldCharType="end"/>
    </w:r>
  </w:p>
  <w:p w:rsidR="00CC7512" w:rsidRDefault="00CC7512">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512" w:rsidRDefault="00CC7512" w:rsidP="00556D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B54" w:rsidRDefault="00F31B54">
      <w:r>
        <w:separator/>
      </w:r>
    </w:p>
  </w:footnote>
  <w:footnote w:type="continuationSeparator" w:id="0">
    <w:p w:rsidR="00F31B54" w:rsidRDefault="00F31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512" w:rsidRPr="00DE1215" w:rsidRDefault="00CC7512"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sidR="00AA708E">
      <w:rPr>
        <w:rStyle w:val="a5"/>
      </w:rPr>
      <w:fldChar w:fldCharType="begin"/>
    </w:r>
    <w:r>
      <w:rPr>
        <w:rStyle w:val="a5"/>
      </w:rPr>
      <w:instrText xml:space="preserve"> PAGE </w:instrText>
    </w:r>
    <w:r w:rsidR="00AA708E">
      <w:rPr>
        <w:rStyle w:val="a5"/>
      </w:rPr>
      <w:fldChar w:fldCharType="separate"/>
    </w:r>
    <w:r>
      <w:rPr>
        <w:rStyle w:val="a5"/>
        <w:noProof/>
      </w:rPr>
      <w:t>2</w:t>
    </w:r>
    <w:r w:rsidR="00AA708E">
      <w:rPr>
        <w:rStyle w:val="a5"/>
      </w:rPr>
      <w:fldChar w:fldCharType="end"/>
    </w:r>
    <w:r>
      <w:rPr>
        <w:rStyle w:val="a5"/>
        <w:rFonts w:hint="eastAsia"/>
      </w:rPr>
      <w:t>/</w:t>
    </w:r>
    <w:r w:rsidR="00AA708E">
      <w:rPr>
        <w:rStyle w:val="a5"/>
      </w:rPr>
      <w:fldChar w:fldCharType="begin"/>
    </w:r>
    <w:r>
      <w:rPr>
        <w:rStyle w:val="a5"/>
      </w:rPr>
      <w:instrText xml:space="preserve"> NUMPAGES </w:instrText>
    </w:r>
    <w:r w:rsidR="00AA708E">
      <w:rPr>
        <w:rStyle w:val="a5"/>
      </w:rPr>
      <w:fldChar w:fldCharType="separate"/>
    </w:r>
    <w:r>
      <w:rPr>
        <w:rStyle w:val="a5"/>
        <w:noProof/>
      </w:rPr>
      <w:t>31</w:t>
    </w:r>
    <w:r w:rsidR="00AA708E">
      <w:rPr>
        <w:rStyle w:val="a5"/>
      </w:rPr>
      <w:fldChar w:fldCharType="end"/>
    </w:r>
    <w:r>
      <w:rPr>
        <w:rStyle w:val="a5"/>
        <w:rFonts w:hint="eastAsia"/>
      </w:rPr>
      <w:tab/>
    </w:r>
    <w:r>
      <w:rPr>
        <w:rFonts w:hint="eastAsia"/>
      </w:rPr>
      <w:t>CRAA 430-200x</w:t>
    </w:r>
  </w:p>
  <w:p w:rsidR="00CC7512" w:rsidRDefault="00CC75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512" w:rsidRDefault="00085FFC" w:rsidP="00646090">
    <w:pPr>
      <w:pStyle w:val="a3"/>
      <w:tabs>
        <w:tab w:val="clear" w:pos="4153"/>
        <w:tab w:val="clear" w:pos="8306"/>
        <w:tab w:val="center" w:pos="4680"/>
        <w:tab w:val="right" w:pos="9000"/>
      </w:tabs>
    </w:pPr>
    <w:r w:rsidRPr="00085FFC">
      <w:t>T/CRAA XXX—20XX</w:t>
    </w:r>
    <w:r w:rsidR="00CC7512">
      <w:rPr>
        <w:rFonts w:hint="eastAsia"/>
      </w:rPr>
      <w:tab/>
    </w:r>
    <w:r w:rsidR="00AA708E">
      <w:rPr>
        <w:rStyle w:val="a5"/>
      </w:rPr>
      <w:fldChar w:fldCharType="begin"/>
    </w:r>
    <w:r w:rsidR="00CC7512">
      <w:rPr>
        <w:rStyle w:val="a5"/>
      </w:rPr>
      <w:instrText xml:space="preserve"> PAGE </w:instrText>
    </w:r>
    <w:r w:rsidR="00AA708E">
      <w:rPr>
        <w:rStyle w:val="a5"/>
      </w:rPr>
      <w:fldChar w:fldCharType="separate"/>
    </w:r>
    <w:r w:rsidR="00027B28">
      <w:rPr>
        <w:rStyle w:val="a5"/>
        <w:noProof/>
      </w:rPr>
      <w:t>7</w:t>
    </w:r>
    <w:r w:rsidR="00AA708E">
      <w:rPr>
        <w:rStyle w:val="a5"/>
      </w:rPr>
      <w:fldChar w:fldCharType="end"/>
    </w:r>
    <w:r w:rsidR="00CC7512">
      <w:rPr>
        <w:rStyle w:val="a5"/>
        <w:rFonts w:hint="eastAsia"/>
      </w:rPr>
      <w:t>/</w:t>
    </w:r>
    <w:r w:rsidR="00AA708E">
      <w:rPr>
        <w:rStyle w:val="a5"/>
      </w:rPr>
      <w:fldChar w:fldCharType="begin"/>
    </w:r>
    <w:r w:rsidR="00CC7512">
      <w:rPr>
        <w:rStyle w:val="a5"/>
      </w:rPr>
      <w:instrText xml:space="preserve"> NUMPAGES </w:instrText>
    </w:r>
    <w:r w:rsidR="00AA708E">
      <w:rPr>
        <w:rStyle w:val="a5"/>
      </w:rPr>
      <w:fldChar w:fldCharType="separate"/>
    </w:r>
    <w:r w:rsidR="00027B28">
      <w:rPr>
        <w:rStyle w:val="a5"/>
        <w:noProof/>
      </w:rPr>
      <w:t>7</w:t>
    </w:r>
    <w:r w:rsidR="00AA708E">
      <w:rPr>
        <w:rStyle w:val="a5"/>
      </w:rPr>
      <w:fldChar w:fldCharType="end"/>
    </w:r>
    <w:r w:rsidR="00CC7512">
      <w:rPr>
        <w:rStyle w:val="a5"/>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15:restartNumberingAfterBreak="0">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15:restartNumberingAfterBreak="0">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6184FFA"/>
    <w:multiLevelType w:val="multilevel"/>
    <w:tmpl w:val="ED36C8C4"/>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31745"/>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27B28"/>
    <w:rsid w:val="0003285D"/>
    <w:rsid w:val="000343F6"/>
    <w:rsid w:val="000347EC"/>
    <w:rsid w:val="00043044"/>
    <w:rsid w:val="0004475F"/>
    <w:rsid w:val="00050216"/>
    <w:rsid w:val="0005133B"/>
    <w:rsid w:val="000579EF"/>
    <w:rsid w:val="00060B42"/>
    <w:rsid w:val="00073A29"/>
    <w:rsid w:val="000809E1"/>
    <w:rsid w:val="00081592"/>
    <w:rsid w:val="00081ED7"/>
    <w:rsid w:val="000834A4"/>
    <w:rsid w:val="00083BB5"/>
    <w:rsid w:val="00084C30"/>
    <w:rsid w:val="00085935"/>
    <w:rsid w:val="00085A3C"/>
    <w:rsid w:val="00085E1B"/>
    <w:rsid w:val="00085FFC"/>
    <w:rsid w:val="000874D4"/>
    <w:rsid w:val="00087CB5"/>
    <w:rsid w:val="00090A50"/>
    <w:rsid w:val="000A2FB7"/>
    <w:rsid w:val="000A7AE9"/>
    <w:rsid w:val="000B2525"/>
    <w:rsid w:val="000B4047"/>
    <w:rsid w:val="000C0CA3"/>
    <w:rsid w:val="000C0EFD"/>
    <w:rsid w:val="000C1E43"/>
    <w:rsid w:val="000D1CE5"/>
    <w:rsid w:val="000D3A1D"/>
    <w:rsid w:val="000D7FD6"/>
    <w:rsid w:val="000E218B"/>
    <w:rsid w:val="000E446F"/>
    <w:rsid w:val="000E6A8B"/>
    <w:rsid w:val="000F0982"/>
    <w:rsid w:val="000F1824"/>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665C4"/>
    <w:rsid w:val="00171128"/>
    <w:rsid w:val="001760A0"/>
    <w:rsid w:val="00183086"/>
    <w:rsid w:val="00183AB4"/>
    <w:rsid w:val="0018527B"/>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7C9E"/>
    <w:rsid w:val="0020079A"/>
    <w:rsid w:val="0020122C"/>
    <w:rsid w:val="00205346"/>
    <w:rsid w:val="002145E6"/>
    <w:rsid w:val="00221072"/>
    <w:rsid w:val="00227AFF"/>
    <w:rsid w:val="0023273F"/>
    <w:rsid w:val="0023298F"/>
    <w:rsid w:val="00234167"/>
    <w:rsid w:val="002532EF"/>
    <w:rsid w:val="00253F90"/>
    <w:rsid w:val="002577A2"/>
    <w:rsid w:val="0025791A"/>
    <w:rsid w:val="00263E02"/>
    <w:rsid w:val="00265430"/>
    <w:rsid w:val="0026594D"/>
    <w:rsid w:val="00270B8A"/>
    <w:rsid w:val="002744B0"/>
    <w:rsid w:val="0027461B"/>
    <w:rsid w:val="00283AD1"/>
    <w:rsid w:val="002847B0"/>
    <w:rsid w:val="00286DE2"/>
    <w:rsid w:val="00292750"/>
    <w:rsid w:val="00293F2F"/>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18DC"/>
    <w:rsid w:val="00312783"/>
    <w:rsid w:val="00325BD8"/>
    <w:rsid w:val="00326E0D"/>
    <w:rsid w:val="00333120"/>
    <w:rsid w:val="00333490"/>
    <w:rsid w:val="00335D18"/>
    <w:rsid w:val="00342BCD"/>
    <w:rsid w:val="00343A23"/>
    <w:rsid w:val="003479A9"/>
    <w:rsid w:val="00352A88"/>
    <w:rsid w:val="0035762B"/>
    <w:rsid w:val="0036266A"/>
    <w:rsid w:val="00363F82"/>
    <w:rsid w:val="003701D1"/>
    <w:rsid w:val="00372A1B"/>
    <w:rsid w:val="00372E28"/>
    <w:rsid w:val="003818EF"/>
    <w:rsid w:val="0038344F"/>
    <w:rsid w:val="0038420A"/>
    <w:rsid w:val="00387BE0"/>
    <w:rsid w:val="00390759"/>
    <w:rsid w:val="003A067A"/>
    <w:rsid w:val="003A0EA0"/>
    <w:rsid w:val="003A27C2"/>
    <w:rsid w:val="003A3283"/>
    <w:rsid w:val="003A7CB5"/>
    <w:rsid w:val="003B33D2"/>
    <w:rsid w:val="003B7369"/>
    <w:rsid w:val="003B74A7"/>
    <w:rsid w:val="003C19B2"/>
    <w:rsid w:val="003C3AA9"/>
    <w:rsid w:val="003C6999"/>
    <w:rsid w:val="003D02CF"/>
    <w:rsid w:val="003D1018"/>
    <w:rsid w:val="003D3946"/>
    <w:rsid w:val="003D3991"/>
    <w:rsid w:val="003D4399"/>
    <w:rsid w:val="003D44A8"/>
    <w:rsid w:val="003E38AC"/>
    <w:rsid w:val="003F0520"/>
    <w:rsid w:val="003F0521"/>
    <w:rsid w:val="003F18B2"/>
    <w:rsid w:val="003F2E9E"/>
    <w:rsid w:val="003F77F6"/>
    <w:rsid w:val="003F7929"/>
    <w:rsid w:val="00401BA1"/>
    <w:rsid w:val="0040452B"/>
    <w:rsid w:val="00406B8A"/>
    <w:rsid w:val="00407E7A"/>
    <w:rsid w:val="004104FA"/>
    <w:rsid w:val="004127DD"/>
    <w:rsid w:val="00415876"/>
    <w:rsid w:val="0041598B"/>
    <w:rsid w:val="00421560"/>
    <w:rsid w:val="0042171F"/>
    <w:rsid w:val="00422297"/>
    <w:rsid w:val="004227B5"/>
    <w:rsid w:val="00423F4C"/>
    <w:rsid w:val="004250A8"/>
    <w:rsid w:val="00425859"/>
    <w:rsid w:val="004319D4"/>
    <w:rsid w:val="00441567"/>
    <w:rsid w:val="004420D4"/>
    <w:rsid w:val="004465F8"/>
    <w:rsid w:val="0045009D"/>
    <w:rsid w:val="0045144B"/>
    <w:rsid w:val="0046062F"/>
    <w:rsid w:val="004775BE"/>
    <w:rsid w:val="00482D0B"/>
    <w:rsid w:val="00484632"/>
    <w:rsid w:val="004903AE"/>
    <w:rsid w:val="004939BE"/>
    <w:rsid w:val="004A1268"/>
    <w:rsid w:val="004A3E9E"/>
    <w:rsid w:val="004A4847"/>
    <w:rsid w:val="004A7ED6"/>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22B31"/>
    <w:rsid w:val="00522D3A"/>
    <w:rsid w:val="00523B4C"/>
    <w:rsid w:val="00525302"/>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E6C"/>
    <w:rsid w:val="00596B58"/>
    <w:rsid w:val="00597F3E"/>
    <w:rsid w:val="005A355E"/>
    <w:rsid w:val="005B1E2B"/>
    <w:rsid w:val="005B4514"/>
    <w:rsid w:val="005B5246"/>
    <w:rsid w:val="005B58F1"/>
    <w:rsid w:val="005B7C0A"/>
    <w:rsid w:val="005C0E26"/>
    <w:rsid w:val="005C13AB"/>
    <w:rsid w:val="005C5C90"/>
    <w:rsid w:val="005D311B"/>
    <w:rsid w:val="005E2B8F"/>
    <w:rsid w:val="005F1A1C"/>
    <w:rsid w:val="005F2B9F"/>
    <w:rsid w:val="005F41EA"/>
    <w:rsid w:val="005F61E5"/>
    <w:rsid w:val="005F7004"/>
    <w:rsid w:val="00604297"/>
    <w:rsid w:val="00605B79"/>
    <w:rsid w:val="00606792"/>
    <w:rsid w:val="00610718"/>
    <w:rsid w:val="0061449D"/>
    <w:rsid w:val="006153DA"/>
    <w:rsid w:val="006201B8"/>
    <w:rsid w:val="00623A43"/>
    <w:rsid w:val="00626F20"/>
    <w:rsid w:val="00646090"/>
    <w:rsid w:val="00650835"/>
    <w:rsid w:val="00650BDD"/>
    <w:rsid w:val="00650F23"/>
    <w:rsid w:val="00652306"/>
    <w:rsid w:val="00654A97"/>
    <w:rsid w:val="006603E2"/>
    <w:rsid w:val="00662735"/>
    <w:rsid w:val="00667DA8"/>
    <w:rsid w:val="00667F32"/>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16B98"/>
    <w:rsid w:val="007246CE"/>
    <w:rsid w:val="0072629A"/>
    <w:rsid w:val="0072653B"/>
    <w:rsid w:val="00730922"/>
    <w:rsid w:val="00731588"/>
    <w:rsid w:val="00733946"/>
    <w:rsid w:val="00733F2A"/>
    <w:rsid w:val="00737D60"/>
    <w:rsid w:val="00740C3C"/>
    <w:rsid w:val="007418F4"/>
    <w:rsid w:val="0074721C"/>
    <w:rsid w:val="00757DD2"/>
    <w:rsid w:val="0076045C"/>
    <w:rsid w:val="00763A11"/>
    <w:rsid w:val="0076423A"/>
    <w:rsid w:val="00766565"/>
    <w:rsid w:val="00770BAB"/>
    <w:rsid w:val="00770C8F"/>
    <w:rsid w:val="00774921"/>
    <w:rsid w:val="00783E9B"/>
    <w:rsid w:val="0078617E"/>
    <w:rsid w:val="00793FB3"/>
    <w:rsid w:val="00794E87"/>
    <w:rsid w:val="00796726"/>
    <w:rsid w:val="007979F6"/>
    <w:rsid w:val="007B0724"/>
    <w:rsid w:val="007B3E94"/>
    <w:rsid w:val="007B514E"/>
    <w:rsid w:val="007B5FAC"/>
    <w:rsid w:val="007C11E0"/>
    <w:rsid w:val="007C44DA"/>
    <w:rsid w:val="007D44F2"/>
    <w:rsid w:val="007D4A55"/>
    <w:rsid w:val="007D4D7C"/>
    <w:rsid w:val="007E6A6E"/>
    <w:rsid w:val="007F22B9"/>
    <w:rsid w:val="007F642C"/>
    <w:rsid w:val="007F748E"/>
    <w:rsid w:val="0080390A"/>
    <w:rsid w:val="00804D30"/>
    <w:rsid w:val="00806818"/>
    <w:rsid w:val="008132A0"/>
    <w:rsid w:val="008153AB"/>
    <w:rsid w:val="00815796"/>
    <w:rsid w:val="0081630F"/>
    <w:rsid w:val="00821F6B"/>
    <w:rsid w:val="00831F82"/>
    <w:rsid w:val="008362E5"/>
    <w:rsid w:val="008459D3"/>
    <w:rsid w:val="00861849"/>
    <w:rsid w:val="00866170"/>
    <w:rsid w:val="00867EDC"/>
    <w:rsid w:val="008760BB"/>
    <w:rsid w:val="00877832"/>
    <w:rsid w:val="00896416"/>
    <w:rsid w:val="008964E3"/>
    <w:rsid w:val="008970C3"/>
    <w:rsid w:val="00897324"/>
    <w:rsid w:val="008977AA"/>
    <w:rsid w:val="008A2EE4"/>
    <w:rsid w:val="008A3C9E"/>
    <w:rsid w:val="008A73F2"/>
    <w:rsid w:val="008B1269"/>
    <w:rsid w:val="008B387D"/>
    <w:rsid w:val="008D279F"/>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FC9"/>
    <w:rsid w:val="00932758"/>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C0F6A"/>
    <w:rsid w:val="009C5873"/>
    <w:rsid w:val="009C6749"/>
    <w:rsid w:val="009C7D8B"/>
    <w:rsid w:val="009D1090"/>
    <w:rsid w:val="009D26AE"/>
    <w:rsid w:val="009D48BA"/>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3DBC"/>
    <w:rsid w:val="00A84769"/>
    <w:rsid w:val="00A848A3"/>
    <w:rsid w:val="00A84979"/>
    <w:rsid w:val="00A92044"/>
    <w:rsid w:val="00A94162"/>
    <w:rsid w:val="00AA26C7"/>
    <w:rsid w:val="00AA34A4"/>
    <w:rsid w:val="00AA3FA6"/>
    <w:rsid w:val="00AA6870"/>
    <w:rsid w:val="00AA708E"/>
    <w:rsid w:val="00AA76F0"/>
    <w:rsid w:val="00AB33E1"/>
    <w:rsid w:val="00AB43DC"/>
    <w:rsid w:val="00AB6334"/>
    <w:rsid w:val="00AC1EC0"/>
    <w:rsid w:val="00AC4583"/>
    <w:rsid w:val="00AC7B9D"/>
    <w:rsid w:val="00AD0C34"/>
    <w:rsid w:val="00AD29A1"/>
    <w:rsid w:val="00AE0AC7"/>
    <w:rsid w:val="00AE690B"/>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442F"/>
    <w:rsid w:val="00B3645F"/>
    <w:rsid w:val="00B36F65"/>
    <w:rsid w:val="00B37CEB"/>
    <w:rsid w:val="00B43132"/>
    <w:rsid w:val="00B4628F"/>
    <w:rsid w:val="00B51104"/>
    <w:rsid w:val="00B5286C"/>
    <w:rsid w:val="00B56D5E"/>
    <w:rsid w:val="00B601A7"/>
    <w:rsid w:val="00B61EB2"/>
    <w:rsid w:val="00B6632F"/>
    <w:rsid w:val="00B67231"/>
    <w:rsid w:val="00B71F97"/>
    <w:rsid w:val="00B77353"/>
    <w:rsid w:val="00B774E4"/>
    <w:rsid w:val="00B84C51"/>
    <w:rsid w:val="00B87E7D"/>
    <w:rsid w:val="00B942B9"/>
    <w:rsid w:val="00B95CAD"/>
    <w:rsid w:val="00B95D9E"/>
    <w:rsid w:val="00B97BE8"/>
    <w:rsid w:val="00BA02CB"/>
    <w:rsid w:val="00BA0FA6"/>
    <w:rsid w:val="00BA20F4"/>
    <w:rsid w:val="00BA7889"/>
    <w:rsid w:val="00BA7AF5"/>
    <w:rsid w:val="00BA7DE4"/>
    <w:rsid w:val="00BB16C7"/>
    <w:rsid w:val="00BB17FB"/>
    <w:rsid w:val="00BB6C3C"/>
    <w:rsid w:val="00BC0400"/>
    <w:rsid w:val="00BC0F29"/>
    <w:rsid w:val="00BC382E"/>
    <w:rsid w:val="00BC5788"/>
    <w:rsid w:val="00BD1567"/>
    <w:rsid w:val="00BD3B00"/>
    <w:rsid w:val="00BE0429"/>
    <w:rsid w:val="00BF3E19"/>
    <w:rsid w:val="00BF5B7A"/>
    <w:rsid w:val="00BF7014"/>
    <w:rsid w:val="00C009AA"/>
    <w:rsid w:val="00C01F55"/>
    <w:rsid w:val="00C02207"/>
    <w:rsid w:val="00C03ABB"/>
    <w:rsid w:val="00C040D6"/>
    <w:rsid w:val="00C06128"/>
    <w:rsid w:val="00C20ABA"/>
    <w:rsid w:val="00C219DF"/>
    <w:rsid w:val="00C24D74"/>
    <w:rsid w:val="00C25A9D"/>
    <w:rsid w:val="00C264DE"/>
    <w:rsid w:val="00C3601D"/>
    <w:rsid w:val="00C36F44"/>
    <w:rsid w:val="00C43A97"/>
    <w:rsid w:val="00C51E7F"/>
    <w:rsid w:val="00C52B3F"/>
    <w:rsid w:val="00C52EC4"/>
    <w:rsid w:val="00C53DB2"/>
    <w:rsid w:val="00C60E80"/>
    <w:rsid w:val="00C63A7D"/>
    <w:rsid w:val="00C72FD4"/>
    <w:rsid w:val="00C74F0D"/>
    <w:rsid w:val="00C75FE9"/>
    <w:rsid w:val="00C908F6"/>
    <w:rsid w:val="00C94FEA"/>
    <w:rsid w:val="00C9634B"/>
    <w:rsid w:val="00C96A15"/>
    <w:rsid w:val="00C9704D"/>
    <w:rsid w:val="00CA165F"/>
    <w:rsid w:val="00CA4362"/>
    <w:rsid w:val="00CA6116"/>
    <w:rsid w:val="00CA73A4"/>
    <w:rsid w:val="00CB18C9"/>
    <w:rsid w:val="00CC1002"/>
    <w:rsid w:val="00CC413C"/>
    <w:rsid w:val="00CC7512"/>
    <w:rsid w:val="00CD1C93"/>
    <w:rsid w:val="00CD1D0A"/>
    <w:rsid w:val="00CD4071"/>
    <w:rsid w:val="00CD5982"/>
    <w:rsid w:val="00CE41EA"/>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50B3"/>
    <w:rsid w:val="00D57035"/>
    <w:rsid w:val="00D578D7"/>
    <w:rsid w:val="00D57FCB"/>
    <w:rsid w:val="00D6220E"/>
    <w:rsid w:val="00D65FE4"/>
    <w:rsid w:val="00D6736D"/>
    <w:rsid w:val="00D73FA9"/>
    <w:rsid w:val="00D74008"/>
    <w:rsid w:val="00D857E7"/>
    <w:rsid w:val="00D85A8C"/>
    <w:rsid w:val="00D8656E"/>
    <w:rsid w:val="00D8684F"/>
    <w:rsid w:val="00D918DD"/>
    <w:rsid w:val="00D948A8"/>
    <w:rsid w:val="00DA363B"/>
    <w:rsid w:val="00DA414C"/>
    <w:rsid w:val="00DA69E6"/>
    <w:rsid w:val="00DB018C"/>
    <w:rsid w:val="00DB0657"/>
    <w:rsid w:val="00DB25F6"/>
    <w:rsid w:val="00DB3E77"/>
    <w:rsid w:val="00DB69B5"/>
    <w:rsid w:val="00DB6E3D"/>
    <w:rsid w:val="00DB7038"/>
    <w:rsid w:val="00DC1505"/>
    <w:rsid w:val="00DC4159"/>
    <w:rsid w:val="00DD1DC1"/>
    <w:rsid w:val="00DD1F30"/>
    <w:rsid w:val="00DD55C3"/>
    <w:rsid w:val="00DE1215"/>
    <w:rsid w:val="00DE3927"/>
    <w:rsid w:val="00DE6800"/>
    <w:rsid w:val="00DF7C4A"/>
    <w:rsid w:val="00DF7E9B"/>
    <w:rsid w:val="00E021F1"/>
    <w:rsid w:val="00E035D6"/>
    <w:rsid w:val="00E036E4"/>
    <w:rsid w:val="00E04A38"/>
    <w:rsid w:val="00E05072"/>
    <w:rsid w:val="00E07154"/>
    <w:rsid w:val="00E1105B"/>
    <w:rsid w:val="00E1278A"/>
    <w:rsid w:val="00E17550"/>
    <w:rsid w:val="00E27678"/>
    <w:rsid w:val="00E310A9"/>
    <w:rsid w:val="00E34182"/>
    <w:rsid w:val="00E34FE3"/>
    <w:rsid w:val="00E36B81"/>
    <w:rsid w:val="00E40F8E"/>
    <w:rsid w:val="00E4392A"/>
    <w:rsid w:val="00E43D8D"/>
    <w:rsid w:val="00E45CE8"/>
    <w:rsid w:val="00E46E63"/>
    <w:rsid w:val="00E5067A"/>
    <w:rsid w:val="00E50852"/>
    <w:rsid w:val="00E51AB9"/>
    <w:rsid w:val="00E57B4F"/>
    <w:rsid w:val="00E62453"/>
    <w:rsid w:val="00E653F3"/>
    <w:rsid w:val="00E6619D"/>
    <w:rsid w:val="00E66988"/>
    <w:rsid w:val="00E80CB8"/>
    <w:rsid w:val="00E826A3"/>
    <w:rsid w:val="00E837BE"/>
    <w:rsid w:val="00E91D5E"/>
    <w:rsid w:val="00E93003"/>
    <w:rsid w:val="00E93295"/>
    <w:rsid w:val="00E95EDA"/>
    <w:rsid w:val="00EA32D2"/>
    <w:rsid w:val="00EB0362"/>
    <w:rsid w:val="00EB0BA4"/>
    <w:rsid w:val="00EC7F4F"/>
    <w:rsid w:val="00ED1206"/>
    <w:rsid w:val="00ED1FE1"/>
    <w:rsid w:val="00ED245F"/>
    <w:rsid w:val="00ED702A"/>
    <w:rsid w:val="00EE4092"/>
    <w:rsid w:val="00EE76E3"/>
    <w:rsid w:val="00EF292E"/>
    <w:rsid w:val="00EF6640"/>
    <w:rsid w:val="00F00768"/>
    <w:rsid w:val="00F04D22"/>
    <w:rsid w:val="00F11E35"/>
    <w:rsid w:val="00F14C2D"/>
    <w:rsid w:val="00F2353F"/>
    <w:rsid w:val="00F25CB2"/>
    <w:rsid w:val="00F27796"/>
    <w:rsid w:val="00F30EB9"/>
    <w:rsid w:val="00F31B54"/>
    <w:rsid w:val="00F333E1"/>
    <w:rsid w:val="00F41208"/>
    <w:rsid w:val="00F41F57"/>
    <w:rsid w:val="00F52487"/>
    <w:rsid w:val="00F54355"/>
    <w:rsid w:val="00F6495D"/>
    <w:rsid w:val="00F66640"/>
    <w:rsid w:val="00F75E48"/>
    <w:rsid w:val="00F862A5"/>
    <w:rsid w:val="00F871DE"/>
    <w:rsid w:val="00F87BC7"/>
    <w:rsid w:val="00F905EC"/>
    <w:rsid w:val="00FA1A5F"/>
    <w:rsid w:val="00FA4F68"/>
    <w:rsid w:val="00FA507D"/>
    <w:rsid w:val="00FA5107"/>
    <w:rsid w:val="00FA561F"/>
    <w:rsid w:val="00FB2240"/>
    <w:rsid w:val="00FB7F66"/>
    <w:rsid w:val="00FC31B0"/>
    <w:rsid w:val="00FC7A8C"/>
    <w:rsid w:val="00FD31AF"/>
    <w:rsid w:val="00FD58D3"/>
    <w:rsid w:val="00FD6F8B"/>
    <w:rsid w:val="00FE0CAE"/>
    <w:rsid w:val="00FE121D"/>
    <w:rsid w:val="00FE4852"/>
    <w:rsid w:val="00FE67EA"/>
    <w:rsid w:val="00FF0798"/>
    <w:rsid w:val="00FF3368"/>
    <w:rsid w:val="00FF4EB3"/>
    <w:rsid w:val="00FF4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78C6C5BF"/>
  <w15:docId w15:val="{451D4D66-CAF4-418F-B146-95ADE4421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3701D1"/>
    <w:pPr>
      <w:keepNext/>
      <w:keepLines/>
      <w:spacing w:before="340" w:after="330" w:line="578" w:lineRule="auto"/>
      <w:outlineLvl w:val="0"/>
    </w:pPr>
    <w:rPr>
      <w:b/>
      <w:bCs/>
      <w:kern w:val="44"/>
      <w:sz w:val="44"/>
      <w:szCs w:val="44"/>
    </w:rPr>
  </w:style>
  <w:style w:type="paragraph" w:styleId="2">
    <w:name w:val="heading 2"/>
    <w:basedOn w:val="a"/>
    <w:next w:val="a"/>
    <w:qFormat/>
    <w:rsid w:val="003701D1"/>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701D1"/>
    <w:pPr>
      <w:pBdr>
        <w:bottom w:val="single" w:sz="6" w:space="1" w:color="auto"/>
      </w:pBdr>
      <w:tabs>
        <w:tab w:val="center" w:pos="4153"/>
        <w:tab w:val="right" w:pos="8306"/>
      </w:tabs>
      <w:snapToGrid w:val="0"/>
      <w:jc w:val="center"/>
    </w:pPr>
    <w:rPr>
      <w:sz w:val="18"/>
      <w:szCs w:val="18"/>
    </w:rPr>
  </w:style>
  <w:style w:type="paragraph" w:styleId="a4">
    <w:name w:val="footer"/>
    <w:basedOn w:val="a"/>
    <w:rsid w:val="003701D1"/>
    <w:pPr>
      <w:tabs>
        <w:tab w:val="center" w:pos="4153"/>
        <w:tab w:val="right" w:pos="8306"/>
      </w:tabs>
      <w:snapToGrid w:val="0"/>
      <w:jc w:val="left"/>
    </w:pPr>
    <w:rPr>
      <w:sz w:val="18"/>
      <w:szCs w:val="18"/>
    </w:rPr>
  </w:style>
  <w:style w:type="character" w:styleId="a5">
    <w:name w:val="page number"/>
    <w:basedOn w:val="a0"/>
    <w:rsid w:val="003701D1"/>
  </w:style>
  <w:style w:type="paragraph" w:styleId="a6">
    <w:name w:val="endnote text"/>
    <w:basedOn w:val="a"/>
    <w:semiHidden/>
    <w:rsid w:val="003701D1"/>
    <w:pPr>
      <w:snapToGrid w:val="0"/>
      <w:jc w:val="left"/>
    </w:pPr>
  </w:style>
  <w:style w:type="character" w:styleId="a7">
    <w:name w:val="endnote reference"/>
    <w:semiHidden/>
    <w:rsid w:val="003701D1"/>
    <w:rPr>
      <w:vertAlign w:val="superscript"/>
    </w:rPr>
  </w:style>
  <w:style w:type="paragraph" w:styleId="TOC1">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3701D1"/>
    <w:rPr>
      <w:color w:val="0000FF"/>
      <w:u w:val="single"/>
    </w:rPr>
  </w:style>
  <w:style w:type="paragraph" w:styleId="a9">
    <w:name w:val="Plain Text"/>
    <w:basedOn w:val="a"/>
    <w:rsid w:val="003701D1"/>
    <w:rPr>
      <w:rFonts w:ascii="宋体" w:hAnsi="Courier New" w:cs="Courier New"/>
      <w:szCs w:val="21"/>
    </w:rPr>
  </w:style>
  <w:style w:type="paragraph" w:styleId="aa">
    <w:name w:val="footnote text"/>
    <w:basedOn w:val="a"/>
    <w:semiHidden/>
    <w:rsid w:val="003701D1"/>
    <w:pPr>
      <w:snapToGrid w:val="0"/>
      <w:jc w:val="left"/>
    </w:pPr>
    <w:rPr>
      <w:sz w:val="18"/>
      <w:szCs w:val="18"/>
    </w:rPr>
  </w:style>
  <w:style w:type="character" w:styleId="ab">
    <w:name w:val="footnote reference"/>
    <w:semiHidden/>
    <w:rsid w:val="003701D1"/>
    <w:rPr>
      <w:vertAlign w:val="superscript"/>
    </w:rPr>
  </w:style>
  <w:style w:type="paragraph" w:styleId="ac">
    <w:name w:val="Balloon Text"/>
    <w:basedOn w:val="a"/>
    <w:semiHidden/>
    <w:rsid w:val="003701D1"/>
    <w:rPr>
      <w:sz w:val="18"/>
      <w:szCs w:val="18"/>
    </w:rPr>
  </w:style>
  <w:style w:type="character" w:styleId="ad">
    <w:name w:val="line number"/>
    <w:basedOn w:val="a0"/>
    <w:rsid w:val="003701D1"/>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TOC2">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uiPriority w:val="59"/>
    <w:rsid w:val="003B7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TOC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 w:type="character" w:styleId="af7">
    <w:name w:val="Strong"/>
    <w:basedOn w:val="a0"/>
    <w:qFormat/>
    <w:rsid w:val="00325B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16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0C97E-7101-4028-A6E9-F10CC9AD5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552</Words>
  <Characters>3147</Characters>
  <Application>Microsoft Office Word</Application>
  <DocSecurity>0</DocSecurity>
  <Lines>26</Lines>
  <Paragraphs>7</Paragraphs>
  <ScaleCrop>false</ScaleCrop>
  <Company>Microsoft</Company>
  <LinksUpToDate>false</LinksUpToDate>
  <CharactersWithSpaces>3692</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lhc</cp:lastModifiedBy>
  <cp:revision>52</cp:revision>
  <cp:lastPrinted>2017-06-05T11:24:00Z</cp:lastPrinted>
  <dcterms:created xsi:type="dcterms:W3CDTF">2017-02-10T03:52:00Z</dcterms:created>
  <dcterms:modified xsi:type="dcterms:W3CDTF">2019-02-22T00:59:00Z</dcterms:modified>
</cp:coreProperties>
</file>